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A5EB6" w14:textId="77777777" w:rsidR="00E85E03" w:rsidRDefault="00E85E03"/>
    <w:p w14:paraId="7B57B2C0" w14:textId="7B90B8BA" w:rsidR="00B11D07" w:rsidRDefault="00D837C5" w:rsidP="00896185">
      <w:pPr>
        <w:rPr>
          <w:b/>
          <w:bCs/>
        </w:rPr>
      </w:pPr>
      <w:r w:rsidRPr="00AB7457">
        <w:rPr>
          <w:noProof/>
          <w:lang w:eastAsia="en-GB"/>
        </w:rPr>
        <w:drawing>
          <wp:inline distT="0" distB="0" distL="0" distR="0" wp14:anchorId="59C0C505" wp14:editId="18852E1C">
            <wp:extent cx="1322748" cy="551810"/>
            <wp:effectExtent l="0" t="0" r="0" b="127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4213" cy="573280"/>
                    </a:xfrm>
                    <a:prstGeom prst="rect">
                      <a:avLst/>
                    </a:prstGeom>
                  </pic:spPr>
                </pic:pic>
              </a:graphicData>
            </a:graphic>
          </wp:inline>
        </w:drawing>
      </w:r>
      <w:r w:rsidR="00B11D07" w:rsidRPr="00AB7457">
        <w:rPr>
          <w:noProof/>
          <w:lang w:eastAsia="en-GB"/>
        </w:rPr>
        <w:drawing>
          <wp:inline distT="0" distB="0" distL="0" distR="0" wp14:anchorId="09495E8D" wp14:editId="22D6764D">
            <wp:extent cx="1503190" cy="393539"/>
            <wp:effectExtent l="0" t="0" r="1905" b="6985"/>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2722" cy="406507"/>
                    </a:xfrm>
                    <a:prstGeom prst="rect">
                      <a:avLst/>
                    </a:prstGeom>
                  </pic:spPr>
                </pic:pic>
              </a:graphicData>
            </a:graphic>
          </wp:inline>
        </w:drawing>
      </w:r>
    </w:p>
    <w:p w14:paraId="2FB84B8A" w14:textId="77777777" w:rsidR="00D97C97" w:rsidRPr="00D97C97" w:rsidRDefault="00D97C97" w:rsidP="00896185">
      <w:pPr>
        <w:rPr>
          <w:b/>
          <w:bCs/>
        </w:rPr>
      </w:pPr>
    </w:p>
    <w:p w14:paraId="5DE34690" w14:textId="583E1624" w:rsidR="00B11D07" w:rsidRPr="00D97C97" w:rsidRDefault="00B11D07" w:rsidP="00896185">
      <w:pPr>
        <w:rPr>
          <w:b/>
          <w:bCs/>
          <w:sz w:val="28"/>
          <w:szCs w:val="28"/>
        </w:rPr>
      </w:pPr>
      <w:r w:rsidRPr="00D97C97">
        <w:rPr>
          <w:b/>
          <w:bCs/>
          <w:sz w:val="28"/>
          <w:szCs w:val="28"/>
        </w:rPr>
        <w:t xml:space="preserve">Midlothian Communities Mental Health and Wellbeing Fund – Year 2 </w:t>
      </w:r>
      <w:r w:rsidR="00FF0B08">
        <w:rPr>
          <w:b/>
          <w:bCs/>
          <w:sz w:val="28"/>
          <w:szCs w:val="28"/>
        </w:rPr>
        <w:t>E</w:t>
      </w:r>
      <w:r w:rsidRPr="00D97C97">
        <w:rPr>
          <w:b/>
          <w:bCs/>
          <w:sz w:val="28"/>
          <w:szCs w:val="28"/>
        </w:rPr>
        <w:t>valuation extract with a narrative on impact</w:t>
      </w:r>
    </w:p>
    <w:p w14:paraId="11741D62" w14:textId="77777777" w:rsidR="00D97C97" w:rsidRDefault="00D97C97" w:rsidP="00896185">
      <w:pPr>
        <w:rPr>
          <w:b/>
          <w:bCs/>
        </w:rPr>
      </w:pPr>
    </w:p>
    <w:p w14:paraId="535C6F1F" w14:textId="75A9E2F1" w:rsidR="00552FCC" w:rsidRPr="00914921" w:rsidRDefault="00552FCC" w:rsidP="00896185">
      <w:pPr>
        <w:rPr>
          <w:b/>
          <w:bCs/>
        </w:rPr>
      </w:pPr>
      <w:r w:rsidRPr="00914921">
        <w:rPr>
          <w:b/>
          <w:bCs/>
        </w:rPr>
        <w:t>Background to the Funding</w:t>
      </w:r>
    </w:p>
    <w:p w14:paraId="43B42953" w14:textId="2DEF015E" w:rsidR="00896185" w:rsidRPr="006D6EC9" w:rsidRDefault="00896185" w:rsidP="00896185">
      <w:pPr>
        <w:rPr>
          <w:rFonts w:ascii="Arial" w:hAnsi="Arial" w:cs="Arial"/>
          <w:b/>
        </w:rPr>
      </w:pPr>
      <w:r w:rsidRPr="006D6EC9">
        <w:rPr>
          <w:rFonts w:ascii="Arial" w:hAnsi="Arial" w:cs="Arial"/>
        </w:rPr>
        <w:t xml:space="preserve">As part of the </w:t>
      </w:r>
      <w:hyperlink r:id="rId13" w:history="1">
        <w:r w:rsidRPr="006D6EC9">
          <w:rPr>
            <w:rFonts w:ascii="Arial" w:hAnsi="Arial" w:cs="Arial"/>
            <w:u w:val="single"/>
            <w:lang w:eastAsia="en-GB"/>
          </w:rPr>
          <w:t>Mental Health Transition and Recovery Plan</w:t>
        </w:r>
      </w:hyperlink>
      <w:r w:rsidRPr="006D6EC9">
        <w:rPr>
          <w:rFonts w:ascii="Arial" w:hAnsi="Arial" w:cs="Arial"/>
        </w:rPr>
        <w:t xml:space="preserve">, the Minister for Mental Wellbeing and Social Care announced a new Communities Mental Health and Wellbeing Fund (the Fund) for adults on </w:t>
      </w:r>
      <w:r w:rsidR="00400CDB" w:rsidRPr="006D6EC9">
        <w:rPr>
          <w:rFonts w:ascii="Arial" w:hAnsi="Arial" w:cs="Arial"/>
        </w:rPr>
        <w:t xml:space="preserve">in October </w:t>
      </w:r>
      <w:r w:rsidRPr="006D6EC9">
        <w:rPr>
          <w:rFonts w:ascii="Arial" w:hAnsi="Arial" w:cs="Arial"/>
        </w:rPr>
        <w:t>2021, with £15 million being made available in 2021-22. This was planned to be the first year of a two-year fund to support mental health and wellbeing in communities across Scotland</w:t>
      </w:r>
      <w:r w:rsidRPr="006D6EC9">
        <w:rPr>
          <w:rFonts w:ascii="Arial" w:hAnsi="Arial" w:cs="Arial"/>
          <w:lang w:eastAsia="en-GB"/>
        </w:rPr>
        <w:t xml:space="preserve"> to ensure delivery of the commitments set out in the </w:t>
      </w:r>
      <w:hyperlink r:id="rId14" w:history="1">
        <w:r w:rsidRPr="006D6EC9">
          <w:rPr>
            <w:rFonts w:ascii="Arial" w:hAnsi="Arial" w:cs="Arial"/>
            <w:u w:val="single"/>
            <w:lang w:eastAsia="en-GB"/>
          </w:rPr>
          <w:t>Mental Health Transition and Recovery Plan</w:t>
        </w:r>
      </w:hyperlink>
      <w:r w:rsidRPr="006D6EC9">
        <w:rPr>
          <w:rFonts w:ascii="Arial" w:hAnsi="Arial" w:cs="Arial"/>
          <w:u w:val="single"/>
          <w:lang w:eastAsia="en-GB"/>
        </w:rPr>
        <w:t>.</w:t>
      </w:r>
      <w:r w:rsidRPr="006D6EC9">
        <w:rPr>
          <w:rFonts w:ascii="Arial" w:hAnsi="Arial" w:cs="Arial"/>
        </w:rPr>
        <w:t xml:space="preserve"> This funding came in response to evidence of mental health issues arising from the pandemic and lockdowns.</w:t>
      </w:r>
    </w:p>
    <w:p w14:paraId="71A23F53" w14:textId="77777777" w:rsidR="00896185" w:rsidRPr="006D6EC9" w:rsidRDefault="00896185" w:rsidP="00896185">
      <w:pPr>
        <w:spacing w:after="0" w:line="240" w:lineRule="auto"/>
        <w:ind w:left="-57" w:right="57"/>
        <w:rPr>
          <w:rFonts w:ascii="Arial" w:hAnsi="Arial" w:cs="Arial"/>
          <w:b/>
          <w:bCs/>
        </w:rPr>
      </w:pPr>
      <w:r w:rsidRPr="006D6EC9">
        <w:rPr>
          <w:rFonts w:ascii="Arial" w:hAnsi="Arial" w:cs="Arial"/>
          <w:bCs/>
        </w:rPr>
        <w:t>It also intended to benefit the full agenda for mental health and wellbeing in line with the four areas of key needs, set out in the Plan.</w:t>
      </w:r>
    </w:p>
    <w:p w14:paraId="78643BC0" w14:textId="77777777" w:rsidR="00896185" w:rsidRPr="006D6EC9" w:rsidRDefault="00896185" w:rsidP="00896185">
      <w:pPr>
        <w:pStyle w:val="Content"/>
        <w:numPr>
          <w:ilvl w:val="0"/>
          <w:numId w:val="1"/>
        </w:numPr>
        <w:spacing w:after="0" w:line="240" w:lineRule="auto"/>
        <w:ind w:right="57"/>
        <w:rPr>
          <w:rFonts w:ascii="Arial" w:hAnsi="Arial" w:cs="Arial"/>
          <w:b w:val="0"/>
          <w:bCs/>
          <w:lang w:val="en-GB"/>
        </w:rPr>
      </w:pPr>
      <w:r w:rsidRPr="006D6EC9">
        <w:rPr>
          <w:rFonts w:ascii="Arial" w:hAnsi="Arial" w:cs="Arial"/>
          <w:b w:val="0"/>
          <w:bCs/>
          <w:lang w:val="en-GB"/>
        </w:rPr>
        <w:t>Providing and supporting the conditions for good mental health and wellbeing at population level</w:t>
      </w:r>
      <w:r w:rsidRPr="006D6EC9">
        <w:rPr>
          <w:rFonts w:ascii="Arial" w:hAnsi="Arial" w:cs="Arial"/>
          <w:b w:val="0"/>
          <w:bCs/>
        </w:rPr>
        <w:t>.</w:t>
      </w:r>
    </w:p>
    <w:p w14:paraId="38552478" w14:textId="77777777" w:rsidR="00896185" w:rsidRPr="006D6EC9" w:rsidRDefault="00896185" w:rsidP="00896185">
      <w:pPr>
        <w:pStyle w:val="Content"/>
        <w:numPr>
          <w:ilvl w:val="0"/>
          <w:numId w:val="1"/>
        </w:numPr>
        <w:spacing w:after="0" w:line="240" w:lineRule="auto"/>
        <w:ind w:right="57"/>
        <w:rPr>
          <w:rFonts w:ascii="Arial" w:hAnsi="Arial" w:cs="Arial"/>
          <w:b w:val="0"/>
          <w:bCs/>
          <w:lang w:val="en-GB"/>
        </w:rPr>
      </w:pPr>
      <w:r w:rsidRPr="006D6EC9">
        <w:rPr>
          <w:rFonts w:ascii="Arial" w:hAnsi="Arial" w:cs="Arial"/>
          <w:b w:val="0"/>
          <w:bCs/>
          <w:lang w:val="en-GB"/>
        </w:rPr>
        <w:t>Provide accessible signposting to help, advice and support</w:t>
      </w:r>
      <w:r w:rsidRPr="006D6EC9">
        <w:rPr>
          <w:rFonts w:ascii="Arial" w:hAnsi="Arial" w:cs="Arial"/>
          <w:b w:val="0"/>
          <w:bCs/>
        </w:rPr>
        <w:t>.</w:t>
      </w:r>
    </w:p>
    <w:p w14:paraId="3564E2D7" w14:textId="77777777" w:rsidR="00896185" w:rsidRPr="006D6EC9" w:rsidRDefault="00896185" w:rsidP="00896185">
      <w:pPr>
        <w:pStyle w:val="Content"/>
        <w:numPr>
          <w:ilvl w:val="0"/>
          <w:numId w:val="1"/>
        </w:numPr>
        <w:spacing w:after="0" w:line="240" w:lineRule="auto"/>
        <w:ind w:right="57"/>
        <w:rPr>
          <w:rFonts w:ascii="Arial" w:hAnsi="Arial" w:cs="Arial"/>
          <w:b w:val="0"/>
          <w:bCs/>
          <w:lang w:val="en-GB"/>
        </w:rPr>
      </w:pPr>
      <w:r w:rsidRPr="006D6EC9">
        <w:rPr>
          <w:rFonts w:ascii="Arial" w:hAnsi="Arial" w:cs="Arial"/>
          <w:b w:val="0"/>
          <w:bCs/>
          <w:lang w:val="en-GB"/>
        </w:rPr>
        <w:t>Providing a rapid and easily accessible response to those in distress</w:t>
      </w:r>
      <w:r w:rsidRPr="006D6EC9">
        <w:rPr>
          <w:rFonts w:ascii="Arial" w:hAnsi="Arial" w:cs="Arial"/>
          <w:b w:val="0"/>
          <w:bCs/>
        </w:rPr>
        <w:t>.</w:t>
      </w:r>
    </w:p>
    <w:p w14:paraId="7A5F2460" w14:textId="77777777" w:rsidR="00896185" w:rsidRPr="006D6EC9" w:rsidRDefault="00896185" w:rsidP="00896185">
      <w:pPr>
        <w:pStyle w:val="Content"/>
        <w:numPr>
          <w:ilvl w:val="0"/>
          <w:numId w:val="1"/>
        </w:numPr>
        <w:spacing w:after="0" w:line="240" w:lineRule="auto"/>
        <w:ind w:right="57"/>
        <w:rPr>
          <w:rFonts w:ascii="Arial" w:hAnsi="Arial" w:cs="Arial"/>
          <w:b w:val="0"/>
          <w:bCs/>
          <w:lang w:val="en-GB"/>
        </w:rPr>
      </w:pPr>
      <w:r w:rsidRPr="006D6EC9">
        <w:rPr>
          <w:rFonts w:ascii="Arial" w:hAnsi="Arial" w:cs="Arial"/>
          <w:b w:val="0"/>
          <w:bCs/>
          <w:lang w:val="en-GB"/>
        </w:rPr>
        <w:t>Ensuring safe, effective treatment and care of people living with mental illness.</w:t>
      </w:r>
    </w:p>
    <w:p w14:paraId="2F0361A6" w14:textId="77777777" w:rsidR="00896185" w:rsidRPr="006D6EC9" w:rsidRDefault="00896185" w:rsidP="00896185">
      <w:pPr>
        <w:pStyle w:val="Content"/>
        <w:numPr>
          <w:ilvl w:val="0"/>
          <w:numId w:val="1"/>
        </w:numPr>
        <w:spacing w:after="0" w:line="240" w:lineRule="auto"/>
        <w:ind w:right="57"/>
        <w:rPr>
          <w:rFonts w:ascii="Arial" w:hAnsi="Arial" w:cs="Arial"/>
          <w:b w:val="0"/>
          <w:bCs/>
        </w:rPr>
      </w:pPr>
      <w:r w:rsidRPr="006D6EC9">
        <w:rPr>
          <w:rFonts w:ascii="Arial" w:hAnsi="Arial" w:cs="Arial"/>
          <w:b w:val="0"/>
          <w:bCs/>
          <w:lang w:val="en-GB"/>
        </w:rPr>
        <w:t>The commitments in this Plan span these different types of need from the importance of reducing stigma, to the provision of specialist services where necessary. The fund focuses on community provision as opposed to the clinical and one to one treatment.</w:t>
      </w:r>
    </w:p>
    <w:p w14:paraId="2FC5F100" w14:textId="77777777" w:rsidR="00896185" w:rsidRPr="006D6EC9" w:rsidRDefault="00896185" w:rsidP="00896185">
      <w:pPr>
        <w:pStyle w:val="Content"/>
        <w:spacing w:after="0" w:line="240" w:lineRule="auto"/>
        <w:ind w:left="-57" w:right="57"/>
        <w:rPr>
          <w:rFonts w:ascii="Arial" w:hAnsi="Arial" w:cs="Arial"/>
          <w:b w:val="0"/>
          <w:bCs/>
        </w:rPr>
      </w:pPr>
    </w:p>
    <w:p w14:paraId="57BB62B8" w14:textId="77777777" w:rsidR="00896185" w:rsidRPr="006D6EC9" w:rsidRDefault="00896185" w:rsidP="00896185">
      <w:pPr>
        <w:rPr>
          <w:rFonts w:ascii="Arial" w:hAnsi="Arial" w:cs="Arial"/>
          <w:b/>
        </w:rPr>
      </w:pPr>
      <w:r w:rsidRPr="006D6EC9">
        <w:rPr>
          <w:rFonts w:ascii="Arial" w:hAnsi="Arial" w:cs="Arial"/>
        </w:rPr>
        <w:t>It reflected the importance we place on community support as part of our overall mental health infrastructure and the commitments given by Scottish Ministers to increase direct mental health investment in both the NHS Recovery Plan.</w:t>
      </w:r>
    </w:p>
    <w:p w14:paraId="360FE79E" w14:textId="7FCBCB7A" w:rsidR="00D47E29" w:rsidRPr="006D6EC9" w:rsidRDefault="00896185" w:rsidP="00896185">
      <w:pPr>
        <w:rPr>
          <w:rFonts w:ascii="Arial" w:hAnsi="Arial" w:cs="Arial"/>
          <w:shd w:val="clear" w:color="auto" w:fill="FFFFFF"/>
        </w:rPr>
      </w:pPr>
      <w:r w:rsidRPr="006D6EC9">
        <w:rPr>
          <w:rFonts w:ascii="Arial" w:hAnsi="Arial" w:cs="Arial"/>
          <w:shd w:val="clear" w:color="auto" w:fill="FFFFFF"/>
        </w:rPr>
        <w:t>In April 2023, it was formally announced by the Cabinet Secretary for </w:t>
      </w:r>
      <w:r w:rsidRPr="006D6EC9">
        <w:rPr>
          <w:rFonts w:ascii="Arial" w:hAnsi="Arial" w:cs="Arial"/>
        </w:rPr>
        <w:t>NHS</w:t>
      </w:r>
      <w:r w:rsidRPr="006D6EC9">
        <w:rPr>
          <w:rFonts w:ascii="Arial" w:hAnsi="Arial" w:cs="Arial"/>
          <w:shd w:val="clear" w:color="auto" w:fill="FFFFFF"/>
        </w:rPr>
        <w:t xml:space="preserve"> Recovery, Health and Sport that £15 million for a third year of the Communities Mental Health and Wellbeing Fund for Adults would be made available for 2023/24.  In Year 3 the </w:t>
      </w:r>
      <w:proofErr w:type="gramStart"/>
      <w:r w:rsidRPr="006D6EC9">
        <w:rPr>
          <w:rFonts w:ascii="Arial" w:hAnsi="Arial" w:cs="Arial"/>
          <w:shd w:val="clear" w:color="auto" w:fill="FFFFFF"/>
        </w:rPr>
        <w:t>main focus</w:t>
      </w:r>
      <w:proofErr w:type="gramEnd"/>
      <w:r w:rsidRPr="006D6EC9">
        <w:rPr>
          <w:rFonts w:ascii="Arial" w:hAnsi="Arial" w:cs="Arial"/>
          <w:shd w:val="clear" w:color="auto" w:fill="FFFFFF"/>
        </w:rPr>
        <w:t xml:space="preserve"> remained the same however different approach was introduced to move on from the responding to the issues arising from the pandemic and lockdowns towards prevention and early intervention</w:t>
      </w:r>
      <w:r w:rsidRPr="006D6EC9">
        <w:rPr>
          <w:rStyle w:val="Strong"/>
          <w:rFonts w:ascii="Arial" w:hAnsi="Arial" w:cs="Arial"/>
          <w:shd w:val="clear" w:color="auto" w:fill="FFFFFF"/>
        </w:rPr>
        <w:t>.</w:t>
      </w:r>
      <w:r w:rsidRPr="006D6EC9">
        <w:rPr>
          <w:rFonts w:ascii="Arial" w:hAnsi="Arial" w:cs="Arial"/>
          <w:shd w:val="clear" w:color="auto" w:fill="FFFFFF"/>
        </w:rPr>
        <w:t xml:space="preserve"> This approach was</w:t>
      </w:r>
      <w:r w:rsidR="00DC594E" w:rsidRPr="006D6EC9">
        <w:rPr>
          <w:rFonts w:ascii="Arial" w:hAnsi="Arial" w:cs="Arial"/>
          <w:shd w:val="clear" w:color="auto" w:fill="FFFFFF"/>
        </w:rPr>
        <w:t xml:space="preserve"> </w:t>
      </w:r>
      <w:r w:rsidRPr="006D6EC9">
        <w:rPr>
          <w:rFonts w:ascii="Arial" w:hAnsi="Arial" w:cs="Arial"/>
          <w:shd w:val="clear" w:color="auto" w:fill="FFFFFF"/>
        </w:rPr>
        <w:t xml:space="preserve">put in practice via </w:t>
      </w:r>
      <w:r w:rsidRPr="006D6EC9">
        <w:rPr>
          <w:rFonts w:ascii="Arial" w:hAnsi="Arial" w:cs="Arial"/>
          <w:b/>
          <w:shd w:val="clear" w:color="auto" w:fill="FFFFFF"/>
        </w:rPr>
        <w:t>community-based</w:t>
      </w:r>
      <w:r w:rsidRPr="006D6EC9">
        <w:rPr>
          <w:rFonts w:ascii="Arial" w:hAnsi="Arial" w:cs="Arial"/>
          <w:shd w:val="clear" w:color="auto" w:fill="FFFFFF"/>
        </w:rPr>
        <w:t xml:space="preserve"> initiatives that promote and develop good mental health and wellbeing and/or mitigate and protect against the impact of distress and mental ill health within the adult population. </w:t>
      </w:r>
      <w:r w:rsidR="00DC594E" w:rsidRPr="006D6EC9">
        <w:rPr>
          <w:rFonts w:ascii="Arial" w:hAnsi="Arial" w:cs="Arial"/>
          <w:shd w:val="clear" w:color="auto" w:fill="FFFFFF"/>
        </w:rPr>
        <w:t>Currently we are in the</w:t>
      </w:r>
      <w:r w:rsidR="005C64ED" w:rsidRPr="006D6EC9">
        <w:rPr>
          <w:rFonts w:ascii="Arial" w:hAnsi="Arial" w:cs="Arial"/>
          <w:shd w:val="clear" w:color="auto" w:fill="FFFFFF"/>
        </w:rPr>
        <w:t xml:space="preserve"> Year 4 funding </w:t>
      </w:r>
      <w:r w:rsidR="005D36F2" w:rsidRPr="006D6EC9">
        <w:rPr>
          <w:rFonts w:ascii="Arial" w:hAnsi="Arial" w:cs="Arial"/>
          <w:shd w:val="clear" w:color="auto" w:fill="FFFFFF"/>
        </w:rPr>
        <w:t>at the early stages of collecting applications and advising on projects.</w:t>
      </w:r>
      <w:r w:rsidR="00DC594E" w:rsidRPr="006D6EC9">
        <w:rPr>
          <w:rFonts w:ascii="Arial" w:hAnsi="Arial" w:cs="Arial"/>
          <w:shd w:val="clear" w:color="auto" w:fill="FFFFFF"/>
        </w:rPr>
        <w:t xml:space="preserve"> </w:t>
      </w:r>
    </w:p>
    <w:p w14:paraId="6BF0C564" w14:textId="7C4E9CBC" w:rsidR="00D47E29" w:rsidRPr="006D6EC9" w:rsidRDefault="00D47E29" w:rsidP="00896185">
      <w:pPr>
        <w:rPr>
          <w:rFonts w:ascii="Arial" w:hAnsi="Arial" w:cs="Arial"/>
          <w:b/>
          <w:bCs/>
          <w:shd w:val="clear" w:color="auto" w:fill="FFFFFF"/>
        </w:rPr>
      </w:pPr>
      <w:r w:rsidRPr="006D6EC9">
        <w:rPr>
          <w:rFonts w:ascii="Arial" w:hAnsi="Arial" w:cs="Arial"/>
          <w:b/>
          <w:bCs/>
          <w:shd w:val="clear" w:color="auto" w:fill="FFFFFF"/>
        </w:rPr>
        <w:t xml:space="preserve">Mental health provision in Midlothian </w:t>
      </w:r>
    </w:p>
    <w:p w14:paraId="001350BA" w14:textId="77777777" w:rsidR="006367D3" w:rsidRPr="006D6EC9" w:rsidRDefault="006367D3" w:rsidP="004B1618">
      <w:pPr>
        <w:ind w:right="-330"/>
        <w:rPr>
          <w:rFonts w:ascii="Arial" w:hAnsi="Arial" w:cs="Arial"/>
          <w:b/>
        </w:rPr>
      </w:pPr>
      <w:r w:rsidRPr="006D6EC9">
        <w:rPr>
          <w:rFonts w:ascii="Arial" w:hAnsi="Arial" w:cs="Arial"/>
        </w:rPr>
        <w:t>In Midlothian, the Community Planning Partnership set 3 main outcomes for the years 2023- 27.</w:t>
      </w:r>
    </w:p>
    <w:p w14:paraId="000CAFA3" w14:textId="77777777" w:rsidR="006367D3" w:rsidRPr="006D6EC9" w:rsidRDefault="006367D3" w:rsidP="006367D3">
      <w:pPr>
        <w:spacing w:after="0" w:line="240" w:lineRule="auto"/>
        <w:ind w:left="-57" w:right="57"/>
        <w:rPr>
          <w:rFonts w:ascii="Arial" w:hAnsi="Arial" w:cs="Arial"/>
          <w:b/>
          <w:bCs/>
        </w:rPr>
      </w:pPr>
      <w:r w:rsidRPr="006D6EC9">
        <w:rPr>
          <w:rFonts w:ascii="Arial" w:hAnsi="Arial" w:cs="Arial"/>
          <w:bCs/>
        </w:rPr>
        <w:t>These are:</w:t>
      </w:r>
    </w:p>
    <w:p w14:paraId="01BABF4F" w14:textId="77777777" w:rsidR="006367D3" w:rsidRPr="006D6EC9" w:rsidRDefault="006367D3" w:rsidP="006367D3">
      <w:pPr>
        <w:pStyle w:val="ListParagraph"/>
        <w:numPr>
          <w:ilvl w:val="0"/>
          <w:numId w:val="2"/>
        </w:numPr>
        <w:spacing w:after="0" w:line="240" w:lineRule="auto"/>
        <w:ind w:right="57"/>
        <w:rPr>
          <w:rFonts w:ascii="Arial" w:hAnsi="Arial" w:cs="Arial"/>
          <w:b/>
          <w:bCs/>
        </w:rPr>
      </w:pPr>
      <w:r w:rsidRPr="006D6EC9">
        <w:rPr>
          <w:rFonts w:ascii="Arial" w:hAnsi="Arial" w:cs="Arial"/>
          <w:bCs/>
        </w:rPr>
        <w:t>Individuals and communities have improved health and skills for learning, life and work</w:t>
      </w:r>
      <w:r w:rsidRPr="006D6EC9">
        <w:rPr>
          <w:rFonts w:ascii="Arial" w:hAnsi="Arial" w:cs="Arial"/>
          <w:b/>
          <w:bCs/>
        </w:rPr>
        <w:t>.</w:t>
      </w:r>
    </w:p>
    <w:p w14:paraId="7449F894" w14:textId="77777777" w:rsidR="006367D3" w:rsidRPr="006D6EC9" w:rsidRDefault="006367D3" w:rsidP="006367D3">
      <w:pPr>
        <w:pStyle w:val="ListParagraph"/>
        <w:numPr>
          <w:ilvl w:val="0"/>
          <w:numId w:val="2"/>
        </w:numPr>
        <w:spacing w:after="0" w:line="240" w:lineRule="auto"/>
        <w:ind w:right="57"/>
        <w:rPr>
          <w:rFonts w:ascii="Arial" w:hAnsi="Arial" w:cs="Arial"/>
          <w:b/>
          <w:bCs/>
        </w:rPr>
      </w:pPr>
      <w:r w:rsidRPr="006D6EC9">
        <w:rPr>
          <w:rFonts w:ascii="Arial" w:hAnsi="Arial" w:cs="Arial"/>
          <w:bCs/>
        </w:rPr>
        <w:lastRenderedPageBreak/>
        <w:t>No child or household living in poverty</w:t>
      </w:r>
      <w:r w:rsidRPr="006D6EC9">
        <w:rPr>
          <w:rFonts w:ascii="Arial" w:hAnsi="Arial" w:cs="Arial"/>
          <w:b/>
          <w:bCs/>
        </w:rPr>
        <w:t>.</w:t>
      </w:r>
    </w:p>
    <w:p w14:paraId="54D24905" w14:textId="77777777" w:rsidR="006367D3" w:rsidRPr="006D6EC9" w:rsidRDefault="006367D3" w:rsidP="006367D3">
      <w:pPr>
        <w:pStyle w:val="ListParagraph"/>
        <w:numPr>
          <w:ilvl w:val="0"/>
          <w:numId w:val="2"/>
        </w:numPr>
        <w:rPr>
          <w:rFonts w:ascii="Arial" w:hAnsi="Arial" w:cs="Arial"/>
          <w:b/>
        </w:rPr>
      </w:pPr>
      <w:r w:rsidRPr="006D6EC9">
        <w:rPr>
          <w:rFonts w:ascii="Arial" w:hAnsi="Arial" w:cs="Arial"/>
        </w:rPr>
        <w:t>Significant progress is made towards net zero carbon emissions by 2030</w:t>
      </w:r>
      <w:r w:rsidRPr="006D6EC9">
        <w:rPr>
          <w:rFonts w:ascii="Arial" w:hAnsi="Arial" w:cs="Arial"/>
          <w:b/>
        </w:rPr>
        <w:t>.</w:t>
      </w:r>
      <w:r w:rsidRPr="006D6EC9">
        <w:rPr>
          <w:rFonts w:ascii="Arial" w:hAnsi="Arial" w:cs="Arial"/>
        </w:rPr>
        <w:t xml:space="preserve"> </w:t>
      </w:r>
    </w:p>
    <w:p w14:paraId="22482F97" w14:textId="77777777" w:rsidR="006367D3" w:rsidRPr="006D6EC9" w:rsidRDefault="006367D3" w:rsidP="006367D3">
      <w:pPr>
        <w:rPr>
          <w:rFonts w:ascii="Arial" w:hAnsi="Arial" w:cs="Arial"/>
          <w:b/>
        </w:rPr>
      </w:pPr>
      <w:r w:rsidRPr="006D6EC9">
        <w:rPr>
          <w:rFonts w:ascii="Arial" w:hAnsi="Arial" w:cs="Arial"/>
        </w:rPr>
        <w:t xml:space="preserve">The Vision for Midlothian is to, by working together as a Community Planning Partnership, individuals and communities, be able to lead healthier, safer and greener lives by 2030. </w:t>
      </w:r>
    </w:p>
    <w:p w14:paraId="5DCED206" w14:textId="555C7892" w:rsidR="00962979" w:rsidRDefault="006367D3" w:rsidP="006367D3">
      <w:pPr>
        <w:rPr>
          <w:rFonts w:ascii="Arial" w:hAnsi="Arial" w:cs="Arial"/>
        </w:rPr>
      </w:pPr>
      <w:r w:rsidRPr="006D6EC9">
        <w:rPr>
          <w:rFonts w:ascii="Arial" w:hAnsi="Arial" w:cs="Arial"/>
        </w:rPr>
        <w:t xml:space="preserve">All the above are closely related to good condition of mental health of the local communities and individuals within them. It is important to recognise the interdependency of the desired outcomes and the enablers such as: good mental and health and wellbeing, confidence, security, safety, sense of belonging, resilience and local capacity in a form of </w:t>
      </w:r>
      <w:proofErr w:type="gramStart"/>
      <w:r w:rsidRPr="006D6EC9">
        <w:rPr>
          <w:rFonts w:ascii="Arial" w:hAnsi="Arial" w:cs="Arial"/>
        </w:rPr>
        <w:t>lasting legacy</w:t>
      </w:r>
      <w:proofErr w:type="gramEnd"/>
      <w:r w:rsidRPr="006D6EC9">
        <w:rPr>
          <w:rFonts w:ascii="Arial" w:hAnsi="Arial" w:cs="Arial"/>
        </w:rPr>
        <w:t xml:space="preserve"> for community support and partnership working. </w:t>
      </w:r>
      <w:r w:rsidR="00CE5203" w:rsidRPr="006D6EC9">
        <w:rPr>
          <w:rFonts w:ascii="Arial" w:hAnsi="Arial" w:cs="Arial"/>
        </w:rPr>
        <w:t xml:space="preserve"> More information about the </w:t>
      </w:r>
      <w:r w:rsidR="003003CC" w:rsidRPr="006D6EC9">
        <w:rPr>
          <w:rFonts w:ascii="Arial" w:hAnsi="Arial" w:cs="Arial"/>
        </w:rPr>
        <w:t>Midlothian landscape can be found in the Partnership Plan document.</w:t>
      </w:r>
    </w:p>
    <w:p w14:paraId="6E970A75" w14:textId="77777777" w:rsidR="004B1618" w:rsidRPr="006D6EC9" w:rsidRDefault="004B1618" w:rsidP="006367D3">
      <w:pPr>
        <w:rPr>
          <w:rFonts w:ascii="Arial" w:hAnsi="Arial" w:cs="Arial"/>
        </w:rPr>
      </w:pPr>
    </w:p>
    <w:p w14:paraId="21F417AA" w14:textId="170CB332" w:rsidR="00951F2E" w:rsidRPr="006D6EC9" w:rsidRDefault="00D97C97" w:rsidP="00951F2E">
      <w:pPr>
        <w:rPr>
          <w:rFonts w:ascii="Arial" w:hAnsi="Arial" w:cs="Arial"/>
          <w:b/>
          <w:bCs/>
        </w:rPr>
      </w:pPr>
      <w:r w:rsidRPr="006D6EC9">
        <w:rPr>
          <w:rFonts w:ascii="Arial" w:hAnsi="Arial" w:cs="Arial"/>
          <w:b/>
          <w:bCs/>
        </w:rPr>
        <w:t>Mental Health data for Midlothian</w:t>
      </w:r>
    </w:p>
    <w:p w14:paraId="2C3C9400" w14:textId="77777777" w:rsidR="00951F2E" w:rsidRPr="006D6EC9" w:rsidRDefault="00951F2E" w:rsidP="00951F2E">
      <w:pPr>
        <w:pStyle w:val="ListParagraph"/>
        <w:numPr>
          <w:ilvl w:val="0"/>
          <w:numId w:val="3"/>
        </w:numPr>
        <w:spacing w:after="0" w:line="240" w:lineRule="auto"/>
        <w:ind w:right="57"/>
        <w:rPr>
          <w:rFonts w:ascii="Arial" w:hAnsi="Arial" w:cs="Arial"/>
        </w:rPr>
      </w:pPr>
      <w:r w:rsidRPr="006D6EC9">
        <w:rPr>
          <w:rFonts w:ascii="Arial" w:hAnsi="Arial" w:cs="Arial"/>
        </w:rPr>
        <w:t>Between 10% and 25% of people attend Midlothian GP practices in relation to mental health issues (Mental Health Collaborative 2019).</w:t>
      </w:r>
    </w:p>
    <w:p w14:paraId="2B06832B" w14:textId="77777777" w:rsidR="00951F2E" w:rsidRPr="006D6EC9" w:rsidRDefault="00951F2E" w:rsidP="004B1618">
      <w:pPr>
        <w:pStyle w:val="ListParagraph"/>
        <w:numPr>
          <w:ilvl w:val="0"/>
          <w:numId w:val="3"/>
        </w:numPr>
        <w:spacing w:after="0" w:line="240" w:lineRule="auto"/>
        <w:ind w:right="-46"/>
        <w:rPr>
          <w:rFonts w:ascii="Arial" w:hAnsi="Arial" w:cs="Arial"/>
        </w:rPr>
      </w:pPr>
      <w:r w:rsidRPr="006D6EC9">
        <w:rPr>
          <w:rFonts w:ascii="Arial" w:hAnsi="Arial" w:cs="Arial"/>
        </w:rPr>
        <w:t>In 2018/19, 18.7% of the Midlothian population (17,110 people) were prescribed drugs for anxiety/depression/psychosis - slightly lower than Scottish average (</w:t>
      </w:r>
      <w:proofErr w:type="spellStart"/>
      <w:r w:rsidRPr="006D6EC9">
        <w:rPr>
          <w:rFonts w:ascii="Arial" w:hAnsi="Arial" w:cs="Arial"/>
        </w:rPr>
        <w:t>ScotPho</w:t>
      </w:r>
      <w:proofErr w:type="spellEnd"/>
      <w:r w:rsidRPr="006D6EC9">
        <w:rPr>
          <w:rFonts w:ascii="Arial" w:hAnsi="Arial" w:cs="Arial"/>
        </w:rPr>
        <w:t>).</w:t>
      </w:r>
    </w:p>
    <w:p w14:paraId="33E2C0D2" w14:textId="77777777" w:rsidR="00951F2E" w:rsidRPr="006D6EC9" w:rsidRDefault="00951F2E" w:rsidP="00951F2E">
      <w:pPr>
        <w:pStyle w:val="ListParagraph"/>
        <w:numPr>
          <w:ilvl w:val="0"/>
          <w:numId w:val="3"/>
        </w:numPr>
        <w:spacing w:after="0" w:line="240" w:lineRule="auto"/>
        <w:ind w:right="57"/>
        <w:rPr>
          <w:rFonts w:ascii="Arial" w:hAnsi="Arial" w:cs="Arial"/>
        </w:rPr>
      </w:pPr>
      <w:r w:rsidRPr="006D6EC9">
        <w:rPr>
          <w:rFonts w:ascii="Arial" w:hAnsi="Arial" w:cs="Arial"/>
        </w:rPr>
        <w:t>The most deprived areas have 31% more people prescribed medication to help treat mental ill health (</w:t>
      </w:r>
      <w:proofErr w:type="spellStart"/>
      <w:r w:rsidRPr="006D6EC9">
        <w:rPr>
          <w:rFonts w:ascii="Arial" w:hAnsi="Arial" w:cs="Arial"/>
        </w:rPr>
        <w:t>ScotPho</w:t>
      </w:r>
      <w:proofErr w:type="spellEnd"/>
      <w:r w:rsidRPr="006D6EC9">
        <w:rPr>
          <w:rFonts w:ascii="Arial" w:hAnsi="Arial" w:cs="Arial"/>
        </w:rPr>
        <w:t xml:space="preserve"> 2018/19).</w:t>
      </w:r>
    </w:p>
    <w:p w14:paraId="7105A788" w14:textId="1D0BF49C" w:rsidR="006367D3" w:rsidRPr="006D6EC9" w:rsidRDefault="00951F2E" w:rsidP="00951F2E">
      <w:pPr>
        <w:rPr>
          <w:rFonts w:ascii="Arial" w:hAnsi="Arial" w:cs="Arial"/>
          <w:shd w:val="clear" w:color="auto" w:fill="FFFFFF"/>
        </w:rPr>
      </w:pPr>
      <w:r w:rsidRPr="006D6EC9">
        <w:rPr>
          <w:rFonts w:ascii="Arial" w:hAnsi="Arial" w:cs="Arial"/>
        </w:rPr>
        <w:t>There has been a rise in referrals to adult social work services over the past decade in Midlothian and a significant proportion of these are mental health related referrals</w:t>
      </w:r>
    </w:p>
    <w:p w14:paraId="6B99A31C" w14:textId="77777777" w:rsidR="006367D3" w:rsidRPr="006D6EC9" w:rsidRDefault="006367D3" w:rsidP="00896185">
      <w:pPr>
        <w:rPr>
          <w:rFonts w:ascii="Arial" w:hAnsi="Arial" w:cs="Arial"/>
          <w:b/>
        </w:rPr>
      </w:pPr>
    </w:p>
    <w:p w14:paraId="14900422" w14:textId="12D0DA64" w:rsidR="00FB71F3" w:rsidRPr="006D6EC9" w:rsidRDefault="00962979" w:rsidP="00FB71F3">
      <w:pPr>
        <w:rPr>
          <w:rFonts w:ascii="Arial" w:hAnsi="Arial" w:cs="Arial"/>
          <w:b/>
        </w:rPr>
      </w:pPr>
      <w:r w:rsidRPr="006D6EC9">
        <w:rPr>
          <w:rFonts w:ascii="Arial" w:hAnsi="Arial" w:cs="Arial"/>
          <w:b/>
        </w:rPr>
        <w:t>Midlothian area - demographics</w:t>
      </w:r>
    </w:p>
    <w:p w14:paraId="73FB472B" w14:textId="77777777" w:rsidR="00FB71F3" w:rsidRPr="006D6EC9" w:rsidRDefault="00FB71F3" w:rsidP="00FB71F3">
      <w:pPr>
        <w:pStyle w:val="ListParagraph"/>
        <w:numPr>
          <w:ilvl w:val="0"/>
          <w:numId w:val="5"/>
        </w:numPr>
        <w:spacing w:after="0" w:line="240" w:lineRule="auto"/>
        <w:ind w:right="57"/>
        <w:rPr>
          <w:rFonts w:ascii="Arial" w:hAnsi="Arial" w:cs="Arial"/>
          <w:bCs/>
        </w:rPr>
      </w:pPr>
      <w:r w:rsidRPr="006D6EC9">
        <w:rPr>
          <w:rFonts w:ascii="Arial" w:hAnsi="Arial" w:cs="Arial"/>
          <w:bCs/>
        </w:rPr>
        <w:t>Midlothian is the second smallest local authority in mainland Scotland but also the fastest growing.</w:t>
      </w:r>
    </w:p>
    <w:p w14:paraId="09E62D04" w14:textId="77777777" w:rsidR="00FB71F3" w:rsidRPr="006D6EC9" w:rsidRDefault="00FB71F3" w:rsidP="004B1618">
      <w:pPr>
        <w:pStyle w:val="ListParagraph"/>
        <w:numPr>
          <w:ilvl w:val="0"/>
          <w:numId w:val="5"/>
        </w:numPr>
        <w:spacing w:after="0" w:line="240" w:lineRule="auto"/>
        <w:ind w:right="-46"/>
        <w:rPr>
          <w:rFonts w:ascii="Arial" w:hAnsi="Arial" w:cs="Arial"/>
          <w:bCs/>
        </w:rPr>
      </w:pPr>
      <w:r w:rsidRPr="006D6EC9">
        <w:rPr>
          <w:rFonts w:ascii="Arial" w:hAnsi="Arial" w:cs="Arial"/>
          <w:bCs/>
        </w:rPr>
        <w:t>There are 90,600 people in Midlothian this is an increase of 16.1% from census 2011.</w:t>
      </w:r>
    </w:p>
    <w:p w14:paraId="5E59B79C" w14:textId="77777777" w:rsidR="00FB71F3" w:rsidRPr="006D6EC9" w:rsidRDefault="00FB71F3" w:rsidP="00FB71F3">
      <w:pPr>
        <w:pStyle w:val="ListParagraph"/>
        <w:numPr>
          <w:ilvl w:val="0"/>
          <w:numId w:val="5"/>
        </w:numPr>
        <w:spacing w:after="0" w:line="240" w:lineRule="auto"/>
        <w:ind w:right="57"/>
        <w:rPr>
          <w:rFonts w:ascii="Arial" w:hAnsi="Arial" w:cs="Arial"/>
          <w:bCs/>
        </w:rPr>
      </w:pPr>
      <w:r w:rsidRPr="006D6EC9">
        <w:rPr>
          <w:rFonts w:ascii="Arial" w:hAnsi="Arial" w:cs="Arial"/>
        </w:rPr>
        <w:t>Midlothian’s current population can be characterised by 19% being over 65 years of age, 63% between 15-64 years of age, and 17.8% under 14 years of age.</w:t>
      </w:r>
    </w:p>
    <w:p w14:paraId="353428F0" w14:textId="77777777" w:rsidR="00FB71F3" w:rsidRPr="006D6EC9" w:rsidRDefault="00FB71F3" w:rsidP="00204049">
      <w:pPr>
        <w:pStyle w:val="ListParagraph"/>
        <w:numPr>
          <w:ilvl w:val="0"/>
          <w:numId w:val="4"/>
        </w:numPr>
        <w:spacing w:after="0" w:line="240" w:lineRule="auto"/>
        <w:ind w:left="-57" w:right="57" w:firstLine="341"/>
        <w:rPr>
          <w:rFonts w:ascii="Arial" w:hAnsi="Arial" w:cs="Arial"/>
          <w:bCs/>
        </w:rPr>
      </w:pPr>
      <w:r w:rsidRPr="006D6EC9">
        <w:rPr>
          <w:rFonts w:ascii="Arial" w:hAnsi="Arial" w:cs="Arial"/>
          <w:bCs/>
        </w:rPr>
        <w:t>The largest percentage population increase will be in those aged 75+.</w:t>
      </w:r>
    </w:p>
    <w:p w14:paraId="2D13591A" w14:textId="77777777" w:rsidR="00FB71F3" w:rsidRPr="006D6EC9" w:rsidRDefault="00FB71F3" w:rsidP="00204049">
      <w:pPr>
        <w:pStyle w:val="ListParagraph"/>
        <w:numPr>
          <w:ilvl w:val="0"/>
          <w:numId w:val="4"/>
        </w:numPr>
        <w:spacing w:after="0" w:line="240" w:lineRule="auto"/>
        <w:ind w:left="-57" w:right="57" w:firstLine="341"/>
        <w:rPr>
          <w:rFonts w:ascii="Arial" w:hAnsi="Arial" w:cs="Arial"/>
          <w:bCs/>
        </w:rPr>
      </w:pPr>
      <w:r w:rsidRPr="006D6EC9">
        <w:rPr>
          <w:rFonts w:ascii="Arial" w:hAnsi="Arial" w:cs="Arial"/>
          <w:bCs/>
        </w:rPr>
        <w:t>Less than 2% of Midlothian’s population is black or minority ethnic (Census).</w:t>
      </w:r>
    </w:p>
    <w:p w14:paraId="003F0844" w14:textId="77777777" w:rsidR="00FB71F3" w:rsidRPr="006D6EC9" w:rsidRDefault="00FB71F3" w:rsidP="00204049">
      <w:pPr>
        <w:pStyle w:val="ListParagraph"/>
        <w:numPr>
          <w:ilvl w:val="0"/>
          <w:numId w:val="4"/>
        </w:numPr>
        <w:spacing w:after="0" w:line="240" w:lineRule="auto"/>
        <w:ind w:left="-57" w:right="57" w:firstLine="341"/>
        <w:rPr>
          <w:rFonts w:ascii="Arial" w:hAnsi="Arial" w:cs="Arial"/>
        </w:rPr>
      </w:pPr>
      <w:r w:rsidRPr="006D6EC9">
        <w:rPr>
          <w:rFonts w:ascii="Arial" w:hAnsi="Arial" w:cs="Arial"/>
        </w:rPr>
        <w:t>SIMD deprivation rating varies -the largest group is in SIMD Quintile 2.</w:t>
      </w:r>
    </w:p>
    <w:p w14:paraId="2EE4B934" w14:textId="77777777" w:rsidR="00962979" w:rsidRPr="006D6EC9" w:rsidRDefault="00962979">
      <w:pPr>
        <w:rPr>
          <w:rFonts w:ascii="Arial" w:hAnsi="Arial" w:cs="Arial"/>
        </w:rPr>
      </w:pPr>
    </w:p>
    <w:p w14:paraId="06F04856" w14:textId="79056D72" w:rsidR="00095D0D" w:rsidRPr="006D6EC9" w:rsidRDefault="004F0BA2">
      <w:pPr>
        <w:rPr>
          <w:rFonts w:ascii="Arial" w:hAnsi="Arial" w:cs="Arial"/>
        </w:rPr>
      </w:pPr>
      <w:r w:rsidRPr="006D6EC9">
        <w:rPr>
          <w:rFonts w:ascii="Arial" w:hAnsi="Arial" w:cs="Arial"/>
        </w:rPr>
        <w:t xml:space="preserve">In the Year 2 End of project evaluation, we asked: Please you are particularly proud of or that demonstrate the difference made to individuals? </w:t>
      </w:r>
      <w:proofErr w:type="gramStart"/>
      <w:r w:rsidR="00C028CC" w:rsidRPr="006D6EC9">
        <w:rPr>
          <w:rFonts w:ascii="Arial" w:hAnsi="Arial" w:cs="Arial"/>
        </w:rPr>
        <w:t>For the purpose of</w:t>
      </w:r>
      <w:proofErr w:type="gramEnd"/>
      <w:r w:rsidR="00C028CC" w:rsidRPr="006D6EC9">
        <w:rPr>
          <w:rFonts w:ascii="Arial" w:hAnsi="Arial" w:cs="Arial"/>
        </w:rPr>
        <w:t xml:space="preserve"> this report only one </w:t>
      </w:r>
      <w:r w:rsidR="004705CA" w:rsidRPr="006D6EC9">
        <w:rPr>
          <w:rFonts w:ascii="Arial" w:hAnsi="Arial" w:cs="Arial"/>
        </w:rPr>
        <w:t>example</w:t>
      </w:r>
      <w:r w:rsidR="00C028CC" w:rsidRPr="006D6EC9">
        <w:rPr>
          <w:rFonts w:ascii="Arial" w:hAnsi="Arial" w:cs="Arial"/>
        </w:rPr>
        <w:t xml:space="preserve"> / case study </w:t>
      </w:r>
      <w:r w:rsidR="004705CA" w:rsidRPr="006D6EC9">
        <w:rPr>
          <w:rFonts w:ascii="Arial" w:hAnsi="Arial" w:cs="Arial"/>
        </w:rPr>
        <w:t>per project to demonstrate an impact.</w:t>
      </w:r>
    </w:p>
    <w:p w14:paraId="09F6D892" w14:textId="7FD1DBE9" w:rsidR="007B6E87" w:rsidRPr="006D6EC9" w:rsidRDefault="00833410">
      <w:pPr>
        <w:rPr>
          <w:rFonts w:ascii="Arial" w:hAnsi="Arial" w:cs="Arial"/>
          <w:b/>
          <w:bCs/>
        </w:rPr>
      </w:pPr>
      <w:r w:rsidRPr="006D6EC9">
        <w:rPr>
          <w:rFonts w:ascii="Arial" w:hAnsi="Arial" w:cs="Arial"/>
          <w:b/>
          <w:bCs/>
        </w:rPr>
        <w:t xml:space="preserve">Evaluating and sharing impact of Year 2 </w:t>
      </w:r>
      <w:r w:rsidR="006257D0" w:rsidRPr="006D6EC9">
        <w:rPr>
          <w:rFonts w:ascii="Arial" w:hAnsi="Arial" w:cs="Arial"/>
          <w:b/>
          <w:bCs/>
        </w:rPr>
        <w:t xml:space="preserve">– Midlothian </w:t>
      </w:r>
      <w:r w:rsidR="001D0DA2" w:rsidRPr="006D6EC9">
        <w:rPr>
          <w:rFonts w:ascii="Arial" w:hAnsi="Arial" w:cs="Arial"/>
          <w:b/>
          <w:bCs/>
        </w:rPr>
        <w:t xml:space="preserve">and Nationally </w:t>
      </w:r>
    </w:p>
    <w:p w14:paraId="372B121F" w14:textId="6430C45A" w:rsidR="00616F60" w:rsidRPr="006D6EC9" w:rsidRDefault="006257D0">
      <w:pPr>
        <w:rPr>
          <w:rFonts w:ascii="Arial" w:hAnsi="Arial" w:cs="Arial"/>
        </w:rPr>
      </w:pPr>
      <w:r w:rsidRPr="006D6EC9">
        <w:rPr>
          <w:rFonts w:ascii="Arial" w:hAnsi="Arial" w:cs="Arial"/>
        </w:rPr>
        <w:t>A s</w:t>
      </w:r>
      <w:r w:rsidR="00833410" w:rsidRPr="006D6EC9">
        <w:rPr>
          <w:rFonts w:ascii="Arial" w:hAnsi="Arial" w:cs="Arial"/>
        </w:rPr>
        <w:t xml:space="preserve">tandard </w:t>
      </w:r>
      <w:r w:rsidR="003C4D15">
        <w:rPr>
          <w:rFonts w:ascii="Arial" w:hAnsi="Arial" w:cs="Arial"/>
        </w:rPr>
        <w:t xml:space="preserve">set of </w:t>
      </w:r>
      <w:r w:rsidR="00833410" w:rsidRPr="006D6EC9">
        <w:rPr>
          <w:rFonts w:ascii="Arial" w:hAnsi="Arial" w:cs="Arial"/>
        </w:rPr>
        <w:t xml:space="preserve">evaluation questions </w:t>
      </w:r>
      <w:r w:rsidRPr="006D6EC9">
        <w:rPr>
          <w:rFonts w:ascii="Arial" w:hAnsi="Arial" w:cs="Arial"/>
        </w:rPr>
        <w:t xml:space="preserve">were </w:t>
      </w:r>
      <w:r w:rsidR="001D0DA2" w:rsidRPr="006D6EC9">
        <w:rPr>
          <w:rFonts w:ascii="Arial" w:hAnsi="Arial" w:cs="Arial"/>
        </w:rPr>
        <w:t>shared by</w:t>
      </w:r>
      <w:r w:rsidRPr="006D6EC9">
        <w:rPr>
          <w:rFonts w:ascii="Arial" w:hAnsi="Arial" w:cs="Arial"/>
        </w:rPr>
        <w:t xml:space="preserve"> Scottish Government </w:t>
      </w:r>
      <w:r w:rsidR="00833410" w:rsidRPr="006D6EC9">
        <w:rPr>
          <w:rFonts w:ascii="Arial" w:hAnsi="Arial" w:cs="Arial"/>
        </w:rPr>
        <w:t>with TSIs and completed by projects by March 2024. Some TSIs commissioned feedback on their own versions of evaluation questions.</w:t>
      </w:r>
      <w:r w:rsidR="0097166D" w:rsidRPr="006D6EC9">
        <w:rPr>
          <w:rFonts w:ascii="Arial" w:hAnsi="Arial" w:cs="Arial"/>
        </w:rPr>
        <w:t xml:space="preserve"> Midlothian TSI followed the</w:t>
      </w:r>
      <w:r w:rsidR="005737A3" w:rsidRPr="006D6EC9">
        <w:rPr>
          <w:rFonts w:ascii="Arial" w:hAnsi="Arial" w:cs="Arial"/>
        </w:rPr>
        <w:t xml:space="preserve"> </w:t>
      </w:r>
      <w:r w:rsidR="003C4D15" w:rsidRPr="006D6EC9">
        <w:rPr>
          <w:rFonts w:ascii="Arial" w:hAnsi="Arial" w:cs="Arial"/>
        </w:rPr>
        <w:t xml:space="preserve">questions </w:t>
      </w:r>
      <w:r w:rsidR="005737A3" w:rsidRPr="006D6EC9">
        <w:rPr>
          <w:rFonts w:ascii="Arial" w:hAnsi="Arial" w:cs="Arial"/>
        </w:rPr>
        <w:t xml:space="preserve">proposed by SG to provide consistency in reporting across regions and </w:t>
      </w:r>
      <w:r w:rsidR="00616F60" w:rsidRPr="006D6EC9">
        <w:rPr>
          <w:rFonts w:ascii="Arial" w:hAnsi="Arial" w:cs="Arial"/>
        </w:rPr>
        <w:t xml:space="preserve">allow comparison across the continuous years of funding. </w:t>
      </w:r>
      <w:r w:rsidR="00833410" w:rsidRPr="006D6EC9">
        <w:rPr>
          <w:rFonts w:ascii="Arial" w:hAnsi="Arial" w:cs="Arial"/>
        </w:rPr>
        <w:t xml:space="preserve"> </w:t>
      </w:r>
    </w:p>
    <w:p w14:paraId="3373DC65" w14:textId="77777777" w:rsidR="00450855" w:rsidRPr="006D6EC9" w:rsidRDefault="004F2BF5" w:rsidP="004B1618">
      <w:pPr>
        <w:ind w:right="-472"/>
        <w:rPr>
          <w:rFonts w:ascii="Arial" w:hAnsi="Arial" w:cs="Arial"/>
        </w:rPr>
      </w:pPr>
      <w:r w:rsidRPr="006D6EC9">
        <w:rPr>
          <w:rFonts w:ascii="Arial" w:hAnsi="Arial" w:cs="Arial"/>
        </w:rPr>
        <w:t xml:space="preserve">Midlothian alongside other </w:t>
      </w:r>
      <w:r w:rsidR="00833410" w:rsidRPr="006D6EC9">
        <w:rPr>
          <w:rFonts w:ascii="Arial" w:hAnsi="Arial" w:cs="Arial"/>
        </w:rPr>
        <w:t>TSIs</w:t>
      </w:r>
      <w:r w:rsidR="00616F60" w:rsidRPr="006D6EC9">
        <w:rPr>
          <w:rFonts w:ascii="Arial" w:hAnsi="Arial" w:cs="Arial"/>
        </w:rPr>
        <w:t xml:space="preserve"> </w:t>
      </w:r>
      <w:r w:rsidR="00833410" w:rsidRPr="006D6EC9">
        <w:rPr>
          <w:rFonts w:ascii="Arial" w:hAnsi="Arial" w:cs="Arial"/>
        </w:rPr>
        <w:t>submitted</w:t>
      </w:r>
      <w:r w:rsidR="00616F60" w:rsidRPr="006D6EC9">
        <w:rPr>
          <w:rFonts w:ascii="Arial" w:hAnsi="Arial" w:cs="Arial"/>
        </w:rPr>
        <w:t xml:space="preserve"> end of year </w:t>
      </w:r>
      <w:r w:rsidRPr="006D6EC9">
        <w:rPr>
          <w:rFonts w:ascii="Arial" w:hAnsi="Arial" w:cs="Arial"/>
        </w:rPr>
        <w:t>report</w:t>
      </w:r>
      <w:r w:rsidR="00833410" w:rsidRPr="006D6EC9">
        <w:rPr>
          <w:rFonts w:ascii="Arial" w:hAnsi="Arial" w:cs="Arial"/>
        </w:rPr>
        <w:t xml:space="preserve"> to SG in excel format by April 2024. </w:t>
      </w:r>
    </w:p>
    <w:p w14:paraId="79F85FF8" w14:textId="2F8C85FC" w:rsidR="00CB2C5A" w:rsidRPr="006D6EC9" w:rsidRDefault="00450855">
      <w:pPr>
        <w:rPr>
          <w:rFonts w:ascii="Arial" w:hAnsi="Arial" w:cs="Arial"/>
        </w:rPr>
      </w:pPr>
      <w:r w:rsidRPr="006D6EC9">
        <w:rPr>
          <w:rFonts w:ascii="Arial" w:hAnsi="Arial" w:cs="Arial"/>
        </w:rPr>
        <w:t xml:space="preserve">Alongside </w:t>
      </w:r>
      <w:r w:rsidR="00CB2C5A" w:rsidRPr="006D6EC9">
        <w:rPr>
          <w:rFonts w:ascii="Arial" w:hAnsi="Arial" w:cs="Arial"/>
        </w:rPr>
        <w:t>quantitative</w:t>
      </w:r>
      <w:r w:rsidRPr="006D6EC9">
        <w:rPr>
          <w:rFonts w:ascii="Arial" w:hAnsi="Arial" w:cs="Arial"/>
        </w:rPr>
        <w:t xml:space="preserve"> and qualitative </w:t>
      </w:r>
      <w:r w:rsidR="00CB2C5A" w:rsidRPr="006D6EC9">
        <w:rPr>
          <w:rFonts w:ascii="Arial" w:hAnsi="Arial" w:cs="Arial"/>
        </w:rPr>
        <w:t>information</w:t>
      </w:r>
      <w:r w:rsidRPr="006D6EC9">
        <w:rPr>
          <w:rFonts w:ascii="Arial" w:hAnsi="Arial" w:cs="Arial"/>
        </w:rPr>
        <w:t xml:space="preserve"> spread across various themes and target groups</w:t>
      </w:r>
      <w:r w:rsidR="00CB2C5A" w:rsidRPr="006D6EC9">
        <w:rPr>
          <w:rFonts w:ascii="Arial" w:hAnsi="Arial" w:cs="Arial"/>
        </w:rPr>
        <w:t xml:space="preserve">. </w:t>
      </w:r>
      <w:r w:rsidR="001C62D5" w:rsidRPr="006D6EC9">
        <w:rPr>
          <w:rFonts w:ascii="Arial" w:hAnsi="Arial" w:cs="Arial"/>
        </w:rPr>
        <w:t xml:space="preserve">we were required to supply three </w:t>
      </w:r>
      <w:r w:rsidR="00CB2C5A" w:rsidRPr="006D6EC9">
        <w:rPr>
          <w:rFonts w:ascii="Arial" w:hAnsi="Arial" w:cs="Arial"/>
        </w:rPr>
        <w:t>examples</w:t>
      </w:r>
      <w:r w:rsidR="001C62D5" w:rsidRPr="006D6EC9">
        <w:rPr>
          <w:rFonts w:ascii="Arial" w:hAnsi="Arial" w:cs="Arial"/>
        </w:rPr>
        <w:t xml:space="preserve"> of successful case studies. We decided to </w:t>
      </w:r>
      <w:r w:rsidR="006500B2" w:rsidRPr="006D6EC9">
        <w:rPr>
          <w:rFonts w:ascii="Arial" w:hAnsi="Arial" w:cs="Arial"/>
        </w:rPr>
        <w:t xml:space="preserve">provide samples from each </w:t>
      </w:r>
      <w:r w:rsidR="00CB2C5A" w:rsidRPr="006D6EC9">
        <w:rPr>
          <w:rFonts w:ascii="Arial" w:hAnsi="Arial" w:cs="Arial"/>
        </w:rPr>
        <w:t>strand</w:t>
      </w:r>
      <w:r w:rsidR="006500B2" w:rsidRPr="006D6EC9">
        <w:rPr>
          <w:rFonts w:ascii="Arial" w:hAnsi="Arial" w:cs="Arial"/>
        </w:rPr>
        <w:t xml:space="preserve">: micro, small and large projects. </w:t>
      </w:r>
    </w:p>
    <w:p w14:paraId="0727941E" w14:textId="6C88403A" w:rsidR="00951D32" w:rsidRPr="006D6EC9" w:rsidRDefault="00951D32" w:rsidP="00951D32">
      <w:pPr>
        <w:rPr>
          <w:rFonts w:ascii="Arial" w:hAnsi="Arial" w:cs="Arial"/>
        </w:rPr>
      </w:pPr>
      <w:r w:rsidRPr="006D6EC9">
        <w:rPr>
          <w:rFonts w:ascii="Arial" w:hAnsi="Arial" w:cs="Arial"/>
        </w:rPr>
        <w:lastRenderedPageBreak/>
        <w:t xml:space="preserve">The reporting included details of each funded project including target groups, the number of projects in total, and numbers of projects for each target group awarded, as well as the number of applications. It also </w:t>
      </w:r>
      <w:r w:rsidR="00BD00E3" w:rsidRPr="006D6EC9">
        <w:rPr>
          <w:rFonts w:ascii="Arial" w:hAnsi="Arial" w:cs="Arial"/>
        </w:rPr>
        <w:t>provided information on t</w:t>
      </w:r>
      <w:r w:rsidRPr="006D6EC9">
        <w:rPr>
          <w:rFonts w:ascii="Arial" w:hAnsi="Arial" w:cs="Arial"/>
        </w:rPr>
        <w:t xml:space="preserve">he size of grants given out, the size of groups applying, and their geographical reach. </w:t>
      </w:r>
    </w:p>
    <w:p w14:paraId="6CB93FAE" w14:textId="220BC813" w:rsidR="00ED48CC" w:rsidRPr="006D6EC9" w:rsidRDefault="00333C60">
      <w:pPr>
        <w:rPr>
          <w:rFonts w:ascii="Arial" w:hAnsi="Arial" w:cs="Arial"/>
        </w:rPr>
      </w:pPr>
      <w:r w:rsidRPr="006D6EC9">
        <w:rPr>
          <w:rFonts w:ascii="Arial" w:hAnsi="Arial" w:cs="Arial"/>
        </w:rPr>
        <w:t>Qualitatively the</w:t>
      </w:r>
      <w:r w:rsidR="00951D32" w:rsidRPr="006D6EC9">
        <w:rPr>
          <w:rFonts w:ascii="Arial" w:hAnsi="Arial" w:cs="Arial"/>
        </w:rPr>
        <w:t xml:space="preserve"> feedback </w:t>
      </w:r>
      <w:r w:rsidRPr="006D6EC9">
        <w:rPr>
          <w:rFonts w:ascii="Arial" w:hAnsi="Arial" w:cs="Arial"/>
        </w:rPr>
        <w:t xml:space="preserve">consisted of </w:t>
      </w:r>
      <w:r w:rsidR="001A65F6" w:rsidRPr="006D6EC9">
        <w:rPr>
          <w:rFonts w:ascii="Arial" w:hAnsi="Arial" w:cs="Arial"/>
        </w:rPr>
        <w:t>details o</w:t>
      </w:r>
      <w:r w:rsidR="00951D32" w:rsidRPr="006D6EC9">
        <w:rPr>
          <w:rFonts w:ascii="Arial" w:hAnsi="Arial" w:cs="Arial"/>
        </w:rPr>
        <w:t xml:space="preserve">n partnership working, </w:t>
      </w:r>
      <w:r w:rsidR="001A65F6" w:rsidRPr="006D6EC9">
        <w:rPr>
          <w:rFonts w:ascii="Arial" w:hAnsi="Arial" w:cs="Arial"/>
        </w:rPr>
        <w:t xml:space="preserve">the </w:t>
      </w:r>
      <w:r w:rsidR="00951D32" w:rsidRPr="006D6EC9">
        <w:rPr>
          <w:rFonts w:ascii="Arial" w:hAnsi="Arial" w:cs="Arial"/>
        </w:rPr>
        <w:t xml:space="preserve">use of </w:t>
      </w:r>
      <w:r w:rsidR="003C4D15">
        <w:rPr>
          <w:rFonts w:ascii="Arial" w:hAnsi="Arial" w:cs="Arial"/>
        </w:rPr>
        <w:t xml:space="preserve">the </w:t>
      </w:r>
      <w:r w:rsidR="00951D32" w:rsidRPr="006D6EC9">
        <w:rPr>
          <w:rFonts w:ascii="Arial" w:hAnsi="Arial" w:cs="Arial"/>
        </w:rPr>
        <w:t>administration grant</w:t>
      </w:r>
      <w:r w:rsidR="001A65F6" w:rsidRPr="006D6EC9">
        <w:rPr>
          <w:rFonts w:ascii="Arial" w:hAnsi="Arial" w:cs="Arial"/>
        </w:rPr>
        <w:t xml:space="preserve"> </w:t>
      </w:r>
      <w:r w:rsidR="00951D32" w:rsidRPr="006D6EC9">
        <w:rPr>
          <w:rFonts w:ascii="Arial" w:hAnsi="Arial" w:cs="Arial"/>
        </w:rPr>
        <w:t>and involvement of lived experience and best practice and feedback on what has worked</w:t>
      </w:r>
      <w:r w:rsidR="00BE3172" w:rsidRPr="006D6EC9">
        <w:rPr>
          <w:rFonts w:ascii="Arial" w:hAnsi="Arial" w:cs="Arial"/>
        </w:rPr>
        <w:t xml:space="preserve"> in terms of the distribution of the fund. </w:t>
      </w:r>
    </w:p>
    <w:p w14:paraId="33B1442D" w14:textId="51A1755C" w:rsidR="00BE3172" w:rsidRPr="006D6EC9" w:rsidRDefault="00CB2C5A">
      <w:pPr>
        <w:rPr>
          <w:rFonts w:ascii="Arial" w:hAnsi="Arial" w:cs="Arial"/>
        </w:rPr>
      </w:pPr>
      <w:r w:rsidRPr="006D6EC9">
        <w:rPr>
          <w:rFonts w:ascii="Arial" w:hAnsi="Arial" w:cs="Arial"/>
        </w:rPr>
        <w:t>SG</w:t>
      </w:r>
      <w:r w:rsidR="00FC6369" w:rsidRPr="006D6EC9">
        <w:rPr>
          <w:rFonts w:ascii="Arial" w:hAnsi="Arial" w:cs="Arial"/>
        </w:rPr>
        <w:t xml:space="preserve"> acknowledged that </w:t>
      </w:r>
      <w:r w:rsidR="00833410" w:rsidRPr="006D6EC9">
        <w:rPr>
          <w:rFonts w:ascii="Arial" w:hAnsi="Arial" w:cs="Arial"/>
        </w:rPr>
        <w:t>some projects may be running past th</w:t>
      </w:r>
      <w:r w:rsidR="00FC6369" w:rsidRPr="006D6EC9">
        <w:rPr>
          <w:rFonts w:ascii="Arial" w:hAnsi="Arial" w:cs="Arial"/>
        </w:rPr>
        <w:t xml:space="preserve">e reporting </w:t>
      </w:r>
      <w:r w:rsidR="00833410" w:rsidRPr="006D6EC9">
        <w:rPr>
          <w:rFonts w:ascii="Arial" w:hAnsi="Arial" w:cs="Arial"/>
        </w:rPr>
        <w:t xml:space="preserve">date however, it </w:t>
      </w:r>
      <w:r w:rsidR="00FC6369" w:rsidRPr="006D6EC9">
        <w:rPr>
          <w:rFonts w:ascii="Arial" w:hAnsi="Arial" w:cs="Arial"/>
        </w:rPr>
        <w:t xml:space="preserve">was vital </w:t>
      </w:r>
      <w:r w:rsidR="00833410" w:rsidRPr="006D6EC9">
        <w:rPr>
          <w:rFonts w:ascii="Arial" w:hAnsi="Arial" w:cs="Arial"/>
        </w:rPr>
        <w:t xml:space="preserve">to have a record of impact </w:t>
      </w:r>
      <w:proofErr w:type="gramStart"/>
      <w:r w:rsidR="00833410" w:rsidRPr="006D6EC9">
        <w:rPr>
          <w:rFonts w:ascii="Arial" w:hAnsi="Arial" w:cs="Arial"/>
        </w:rPr>
        <w:t>at this point in time</w:t>
      </w:r>
      <w:proofErr w:type="gramEnd"/>
      <w:r w:rsidR="00833410" w:rsidRPr="006D6EC9">
        <w:rPr>
          <w:rFonts w:ascii="Arial" w:hAnsi="Arial" w:cs="Arial"/>
        </w:rPr>
        <w:t>.</w:t>
      </w:r>
      <w:r w:rsidR="003523EC" w:rsidRPr="006D6EC9">
        <w:rPr>
          <w:rFonts w:ascii="Arial" w:hAnsi="Arial" w:cs="Arial"/>
        </w:rPr>
        <w:t xml:space="preserve"> Only two projects in Midlothian r</w:t>
      </w:r>
      <w:r w:rsidR="003C4D15">
        <w:rPr>
          <w:rFonts w:ascii="Arial" w:hAnsi="Arial" w:cs="Arial"/>
        </w:rPr>
        <w:t>a</w:t>
      </w:r>
      <w:r w:rsidR="003523EC" w:rsidRPr="006D6EC9">
        <w:rPr>
          <w:rFonts w:ascii="Arial" w:hAnsi="Arial" w:cs="Arial"/>
        </w:rPr>
        <w:t xml:space="preserve">n over the usual </w:t>
      </w:r>
      <w:r w:rsidR="00916A21" w:rsidRPr="006D6EC9">
        <w:rPr>
          <w:rFonts w:ascii="Arial" w:hAnsi="Arial" w:cs="Arial"/>
        </w:rPr>
        <w:t>length</w:t>
      </w:r>
      <w:r w:rsidR="003523EC" w:rsidRPr="006D6EC9">
        <w:rPr>
          <w:rFonts w:ascii="Arial" w:hAnsi="Arial" w:cs="Arial"/>
        </w:rPr>
        <w:t xml:space="preserve"> of 12 months and </w:t>
      </w:r>
      <w:r w:rsidR="00916A21" w:rsidRPr="006D6EC9">
        <w:rPr>
          <w:rFonts w:ascii="Arial" w:hAnsi="Arial" w:cs="Arial"/>
        </w:rPr>
        <w:t>extended till the allowed 18 months mark.</w:t>
      </w:r>
      <w:r w:rsidR="00833410" w:rsidRPr="006D6EC9">
        <w:rPr>
          <w:rFonts w:ascii="Arial" w:hAnsi="Arial" w:cs="Arial"/>
        </w:rPr>
        <w:t xml:space="preserve"> TSIs </w:t>
      </w:r>
      <w:r w:rsidR="003144D7" w:rsidRPr="006D6EC9">
        <w:rPr>
          <w:rFonts w:ascii="Arial" w:hAnsi="Arial" w:cs="Arial"/>
        </w:rPr>
        <w:t>were</w:t>
      </w:r>
      <w:r w:rsidR="00833410" w:rsidRPr="006D6EC9">
        <w:rPr>
          <w:rFonts w:ascii="Arial" w:hAnsi="Arial" w:cs="Arial"/>
        </w:rPr>
        <w:t xml:space="preserve"> encouraged to share examples of emerging impact as they </w:t>
      </w:r>
      <w:r w:rsidR="003C4D15" w:rsidRPr="006D6EC9">
        <w:rPr>
          <w:rFonts w:ascii="Arial" w:hAnsi="Arial" w:cs="Arial"/>
        </w:rPr>
        <w:t>ar</w:t>
      </w:r>
      <w:r w:rsidR="003C4D15">
        <w:rPr>
          <w:rFonts w:ascii="Arial" w:hAnsi="Arial" w:cs="Arial"/>
        </w:rPr>
        <w:t>o</w:t>
      </w:r>
      <w:r w:rsidR="003C4D15" w:rsidRPr="006D6EC9">
        <w:rPr>
          <w:rFonts w:ascii="Arial" w:hAnsi="Arial" w:cs="Arial"/>
        </w:rPr>
        <w:t>se</w:t>
      </w:r>
      <w:r w:rsidR="00833410" w:rsidRPr="006D6EC9">
        <w:rPr>
          <w:rFonts w:ascii="Arial" w:hAnsi="Arial" w:cs="Arial"/>
        </w:rPr>
        <w:t xml:space="preserve">, by sending to the </w:t>
      </w:r>
      <w:r w:rsidR="003144D7" w:rsidRPr="006D6EC9">
        <w:rPr>
          <w:rFonts w:ascii="Arial" w:hAnsi="Arial" w:cs="Arial"/>
        </w:rPr>
        <w:t xml:space="preserve">SG </w:t>
      </w:r>
      <w:r w:rsidR="00833410" w:rsidRPr="006D6EC9">
        <w:rPr>
          <w:rFonts w:ascii="Arial" w:hAnsi="Arial" w:cs="Arial"/>
        </w:rPr>
        <w:t>Communities team and sharing these with the National Network</w:t>
      </w:r>
      <w:r w:rsidR="003144D7" w:rsidRPr="006D6EC9">
        <w:rPr>
          <w:rFonts w:ascii="Arial" w:hAnsi="Arial" w:cs="Arial"/>
        </w:rPr>
        <w:t xml:space="preserve">. Midlothian TSI </w:t>
      </w:r>
      <w:r w:rsidR="00560828" w:rsidRPr="006D6EC9">
        <w:rPr>
          <w:rFonts w:ascii="Arial" w:hAnsi="Arial" w:cs="Arial"/>
        </w:rPr>
        <w:t>shared anecdotal information on local trends and ‘popularity’ of addressing needs of certain groups. It became clear th</w:t>
      </w:r>
      <w:r w:rsidR="00F856EC" w:rsidRPr="006D6EC9">
        <w:rPr>
          <w:rFonts w:ascii="Arial" w:hAnsi="Arial" w:cs="Arial"/>
        </w:rPr>
        <w:t xml:space="preserve">at there was </w:t>
      </w:r>
      <w:r w:rsidR="003C4D15">
        <w:rPr>
          <w:rFonts w:ascii="Arial" w:hAnsi="Arial" w:cs="Arial"/>
        </w:rPr>
        <w:t>a</w:t>
      </w:r>
      <w:r w:rsidR="00F856EC" w:rsidRPr="006D6EC9">
        <w:rPr>
          <w:rFonts w:ascii="Arial" w:hAnsi="Arial" w:cs="Arial"/>
        </w:rPr>
        <w:t>n underrepresentation in relation to: target group: men</w:t>
      </w:r>
      <w:r w:rsidR="0055770D" w:rsidRPr="006D6EC9">
        <w:rPr>
          <w:rFonts w:ascii="Arial" w:hAnsi="Arial" w:cs="Arial"/>
        </w:rPr>
        <w:t xml:space="preserve">, LGBT+, and </w:t>
      </w:r>
      <w:r w:rsidR="0034252B" w:rsidRPr="006D6EC9">
        <w:rPr>
          <w:rFonts w:ascii="Arial" w:hAnsi="Arial" w:cs="Arial"/>
        </w:rPr>
        <w:t>BAME communities. In terms of the themes</w:t>
      </w:r>
      <w:r w:rsidR="000E71A9" w:rsidRPr="006D6EC9">
        <w:rPr>
          <w:rFonts w:ascii="Arial" w:hAnsi="Arial" w:cs="Arial"/>
        </w:rPr>
        <w:t>, bereavement and suicide addressing projects were in minority</w:t>
      </w:r>
      <w:r w:rsidR="00383ECD" w:rsidRPr="006D6EC9">
        <w:rPr>
          <w:rFonts w:ascii="Arial" w:hAnsi="Arial" w:cs="Arial"/>
        </w:rPr>
        <w:t xml:space="preserve">. This had </w:t>
      </w:r>
      <w:r w:rsidR="00FC237D" w:rsidRPr="006D6EC9">
        <w:rPr>
          <w:rFonts w:ascii="Arial" w:hAnsi="Arial" w:cs="Arial"/>
        </w:rPr>
        <w:t xml:space="preserve">been reflected in nationally in smaller Local Authorities and the trend </w:t>
      </w:r>
      <w:r w:rsidR="00173D90" w:rsidRPr="006D6EC9">
        <w:rPr>
          <w:rFonts w:ascii="Arial" w:hAnsi="Arial" w:cs="Arial"/>
        </w:rPr>
        <w:t>was showing that even though these groups and trends were in minority, they we</w:t>
      </w:r>
      <w:r w:rsidR="003C4D15">
        <w:rPr>
          <w:rFonts w:ascii="Arial" w:hAnsi="Arial" w:cs="Arial"/>
        </w:rPr>
        <w:t>re</w:t>
      </w:r>
      <w:r w:rsidR="00173D90" w:rsidRPr="006D6EC9">
        <w:rPr>
          <w:rFonts w:ascii="Arial" w:hAnsi="Arial" w:cs="Arial"/>
        </w:rPr>
        <w:t xml:space="preserve"> proportional to the needs of the </w:t>
      </w:r>
      <w:r w:rsidR="00ED48CC" w:rsidRPr="006D6EC9">
        <w:rPr>
          <w:rFonts w:ascii="Arial" w:hAnsi="Arial" w:cs="Arial"/>
        </w:rPr>
        <w:t xml:space="preserve">local population. </w:t>
      </w:r>
    </w:p>
    <w:p w14:paraId="6C9C6EE3" w14:textId="6C60D14F" w:rsidR="00951D32" w:rsidRPr="006D6EC9" w:rsidRDefault="00AA33ED">
      <w:pPr>
        <w:rPr>
          <w:rFonts w:ascii="Arial" w:hAnsi="Arial" w:cs="Arial"/>
        </w:rPr>
      </w:pPr>
      <w:r w:rsidRPr="006D6EC9">
        <w:rPr>
          <w:rFonts w:ascii="Arial" w:hAnsi="Arial" w:cs="Arial"/>
        </w:rPr>
        <w:t xml:space="preserve">Local processes should be adopted to monitor individual grant awards and progress. </w:t>
      </w:r>
      <w:r w:rsidR="004B1618">
        <w:rPr>
          <w:rFonts w:ascii="Arial" w:hAnsi="Arial" w:cs="Arial"/>
        </w:rPr>
        <w:t xml:space="preserve">    </w:t>
      </w:r>
      <w:r w:rsidRPr="006D6EC9">
        <w:rPr>
          <w:rFonts w:ascii="Arial" w:hAnsi="Arial" w:cs="Arial"/>
        </w:rPr>
        <w:t>These should aim to be light touch.</w:t>
      </w:r>
    </w:p>
    <w:p w14:paraId="48B0B67A" w14:textId="74783364" w:rsidR="00AA33ED" w:rsidRPr="006D6EC9" w:rsidRDefault="00AA33ED">
      <w:pPr>
        <w:rPr>
          <w:rFonts w:ascii="Arial" w:hAnsi="Arial" w:cs="Arial"/>
        </w:rPr>
      </w:pPr>
      <w:r w:rsidRPr="006D6EC9">
        <w:rPr>
          <w:rFonts w:ascii="Arial" w:hAnsi="Arial" w:cs="Arial"/>
        </w:rPr>
        <w:t xml:space="preserve">Some examples of projects with emerging impact, for example testimonies from project users </w:t>
      </w:r>
      <w:r w:rsidRPr="006D6EC9">
        <w:rPr>
          <w:rFonts w:ascii="Cambria Math" w:hAnsi="Cambria Math" w:cs="Cambria Math"/>
        </w:rPr>
        <w:t>‐</w:t>
      </w:r>
      <w:r w:rsidRPr="006D6EC9">
        <w:rPr>
          <w:rFonts w:ascii="Arial" w:hAnsi="Arial" w:cs="Arial"/>
        </w:rPr>
        <w:t xml:space="preserve"> To ensure quality non</w:t>
      </w:r>
      <w:r w:rsidR="003C4D15">
        <w:rPr>
          <w:rFonts w:ascii="Arial" w:hAnsi="Arial" w:cs="Arial"/>
        </w:rPr>
        <w:t>-</w:t>
      </w:r>
      <w:r w:rsidRPr="006D6EC9">
        <w:rPr>
          <w:rFonts w:ascii="Arial" w:hAnsi="Arial" w:cs="Arial"/>
        </w:rPr>
        <w:t>tokenistic target group work, TSIs should provide some evidence of how some projects have meaningfully worked with target groups (</w:t>
      </w:r>
      <w:r w:rsidR="00813751" w:rsidRPr="006D6EC9">
        <w:rPr>
          <w:rFonts w:ascii="Arial" w:hAnsi="Arial" w:cs="Arial"/>
        </w:rPr>
        <w:t>e.g.</w:t>
      </w:r>
      <w:r w:rsidRPr="006D6EC9">
        <w:rPr>
          <w:rFonts w:ascii="Arial" w:hAnsi="Arial" w:cs="Arial"/>
        </w:rPr>
        <w:t xml:space="preserve"> removed barriers).</w:t>
      </w:r>
    </w:p>
    <w:tbl>
      <w:tblPr>
        <w:tblStyle w:val="TableGrid"/>
        <w:tblW w:w="0" w:type="auto"/>
        <w:tblLook w:val="04A0" w:firstRow="1" w:lastRow="0" w:firstColumn="1" w:lastColumn="0" w:noHBand="0" w:noVBand="1"/>
      </w:tblPr>
      <w:tblGrid>
        <w:gridCol w:w="1598"/>
        <w:gridCol w:w="3707"/>
        <w:gridCol w:w="1857"/>
        <w:gridCol w:w="1854"/>
      </w:tblGrid>
      <w:tr w:rsidR="00DB0898" w:rsidRPr="006D6EC9" w14:paraId="2B231869" w14:textId="77777777" w:rsidTr="004609AC">
        <w:tc>
          <w:tcPr>
            <w:tcW w:w="1566" w:type="dxa"/>
          </w:tcPr>
          <w:p w14:paraId="6D65C7C0" w14:textId="77777777" w:rsidR="00DB0898" w:rsidRPr="006D6EC9" w:rsidRDefault="00DB0898" w:rsidP="004E24F4">
            <w:pPr>
              <w:rPr>
                <w:rFonts w:ascii="Arial" w:hAnsi="Arial" w:cs="Arial"/>
              </w:rPr>
            </w:pPr>
            <w:r w:rsidRPr="006D6EC9">
              <w:rPr>
                <w:rFonts w:ascii="Arial" w:hAnsi="Arial" w:cs="Arial"/>
              </w:rPr>
              <w:t>Organisation Name</w:t>
            </w:r>
          </w:p>
        </w:tc>
        <w:tc>
          <w:tcPr>
            <w:tcW w:w="3725" w:type="dxa"/>
          </w:tcPr>
          <w:p w14:paraId="2290582A" w14:textId="77777777" w:rsidR="00DB0898" w:rsidRPr="006D6EC9" w:rsidRDefault="00DB0898" w:rsidP="004E24F4">
            <w:pPr>
              <w:rPr>
                <w:rFonts w:ascii="Arial" w:hAnsi="Arial" w:cs="Arial"/>
                <w:b/>
                <w:bCs/>
              </w:rPr>
            </w:pPr>
            <w:r w:rsidRPr="006D6EC9">
              <w:rPr>
                <w:rFonts w:ascii="Arial" w:hAnsi="Arial" w:cs="Arial"/>
                <w:b/>
                <w:bCs/>
              </w:rPr>
              <w:t xml:space="preserve">Access to Industry </w:t>
            </w:r>
          </w:p>
        </w:tc>
        <w:tc>
          <w:tcPr>
            <w:tcW w:w="3725" w:type="dxa"/>
            <w:gridSpan w:val="2"/>
          </w:tcPr>
          <w:p w14:paraId="74ACFAEC" w14:textId="74E7DE21" w:rsidR="00DB0898" w:rsidRPr="006D6EC9" w:rsidRDefault="00DB0898" w:rsidP="004E24F4">
            <w:pPr>
              <w:rPr>
                <w:rFonts w:ascii="Arial" w:hAnsi="Arial" w:cs="Arial"/>
                <w:b/>
                <w:bCs/>
              </w:rPr>
            </w:pPr>
            <w:r w:rsidRPr="006D6EC9">
              <w:rPr>
                <w:rFonts w:ascii="Arial" w:hAnsi="Arial" w:cs="Arial"/>
                <w:b/>
                <w:bCs/>
              </w:rPr>
              <w:t>S</w:t>
            </w:r>
            <w:r w:rsidR="00201994" w:rsidRPr="006D6EC9">
              <w:rPr>
                <w:rFonts w:ascii="Arial" w:hAnsi="Arial" w:cs="Arial"/>
                <w:b/>
                <w:bCs/>
              </w:rPr>
              <w:t>mall</w:t>
            </w:r>
          </w:p>
        </w:tc>
      </w:tr>
      <w:tr w:rsidR="004F0BA2" w:rsidRPr="006D6EC9" w14:paraId="62765CF0" w14:textId="77777777" w:rsidTr="004E24F4">
        <w:tc>
          <w:tcPr>
            <w:tcW w:w="1566" w:type="dxa"/>
          </w:tcPr>
          <w:p w14:paraId="7C6C448A" w14:textId="77777777" w:rsidR="004F0BA2" w:rsidRPr="006D6EC9" w:rsidRDefault="004F0BA2" w:rsidP="004E24F4">
            <w:pPr>
              <w:rPr>
                <w:rFonts w:ascii="Arial" w:hAnsi="Arial" w:cs="Arial"/>
              </w:rPr>
            </w:pPr>
            <w:r w:rsidRPr="006D6EC9">
              <w:rPr>
                <w:rFonts w:ascii="Arial" w:hAnsi="Arial" w:cs="Arial"/>
              </w:rPr>
              <w:t>Project Name</w:t>
            </w:r>
          </w:p>
        </w:tc>
        <w:tc>
          <w:tcPr>
            <w:tcW w:w="3725" w:type="dxa"/>
          </w:tcPr>
          <w:p w14:paraId="608E5E83" w14:textId="77777777" w:rsidR="004F0BA2" w:rsidRPr="006D6EC9" w:rsidRDefault="004F0BA2" w:rsidP="004E24F4">
            <w:pPr>
              <w:rPr>
                <w:rFonts w:ascii="Arial" w:hAnsi="Arial" w:cs="Arial"/>
              </w:rPr>
            </w:pPr>
            <w:r w:rsidRPr="006D6EC9">
              <w:rPr>
                <w:rFonts w:ascii="Arial" w:hAnsi="Arial" w:cs="Arial"/>
              </w:rPr>
              <w:t>Access Wellbeing</w:t>
            </w:r>
          </w:p>
        </w:tc>
        <w:tc>
          <w:tcPr>
            <w:tcW w:w="1862" w:type="dxa"/>
          </w:tcPr>
          <w:p w14:paraId="50CCB582" w14:textId="77777777" w:rsidR="004F0BA2" w:rsidRPr="006D6EC9" w:rsidRDefault="004F0BA2" w:rsidP="004E24F4">
            <w:pPr>
              <w:rPr>
                <w:rFonts w:ascii="Arial" w:hAnsi="Arial" w:cs="Arial"/>
              </w:rPr>
            </w:pPr>
            <w:r w:rsidRPr="006D6EC9">
              <w:rPr>
                <w:rFonts w:ascii="Arial" w:hAnsi="Arial" w:cs="Arial"/>
              </w:rPr>
              <w:t>Reached 24 people</w:t>
            </w:r>
          </w:p>
        </w:tc>
        <w:tc>
          <w:tcPr>
            <w:tcW w:w="1863" w:type="dxa"/>
          </w:tcPr>
          <w:p w14:paraId="585C27F9" w14:textId="77777777" w:rsidR="004F0BA2" w:rsidRPr="006D6EC9" w:rsidRDefault="004F0BA2" w:rsidP="004E24F4">
            <w:pPr>
              <w:rPr>
                <w:rFonts w:ascii="Arial" w:hAnsi="Arial" w:cs="Arial"/>
              </w:rPr>
            </w:pPr>
            <w:r w:rsidRPr="006D6EC9">
              <w:rPr>
                <w:rFonts w:ascii="Arial" w:hAnsi="Arial" w:cs="Arial"/>
              </w:rPr>
              <w:t>Year 1, 2, 3</w:t>
            </w:r>
          </w:p>
        </w:tc>
      </w:tr>
      <w:tr w:rsidR="004F0BA2" w:rsidRPr="006D6EC9" w14:paraId="5CBBFCA0" w14:textId="77777777" w:rsidTr="004E24F4">
        <w:tc>
          <w:tcPr>
            <w:tcW w:w="1566" w:type="dxa"/>
          </w:tcPr>
          <w:p w14:paraId="71D84916" w14:textId="77777777" w:rsidR="004F0BA2" w:rsidRPr="006D6EC9" w:rsidRDefault="004F0BA2" w:rsidP="004E24F4">
            <w:pPr>
              <w:rPr>
                <w:rFonts w:ascii="Arial" w:hAnsi="Arial" w:cs="Arial"/>
              </w:rPr>
            </w:pPr>
            <w:r w:rsidRPr="006D6EC9">
              <w:rPr>
                <w:rFonts w:ascii="Arial" w:hAnsi="Arial" w:cs="Arial"/>
              </w:rPr>
              <w:t>Main Beneficiaries</w:t>
            </w:r>
          </w:p>
        </w:tc>
        <w:tc>
          <w:tcPr>
            <w:tcW w:w="7450" w:type="dxa"/>
            <w:gridSpan w:val="3"/>
          </w:tcPr>
          <w:p w14:paraId="7839CEB5" w14:textId="42588481" w:rsidR="004F0BA2" w:rsidRPr="006D6EC9" w:rsidRDefault="004F0BA2" w:rsidP="004E24F4">
            <w:pPr>
              <w:rPr>
                <w:rFonts w:ascii="Arial" w:hAnsi="Arial" w:cs="Arial"/>
              </w:rPr>
            </w:pPr>
            <w:r w:rsidRPr="006D6EC9">
              <w:rPr>
                <w:rFonts w:ascii="Arial" w:hAnsi="Arial" w:cs="Arial"/>
              </w:rPr>
              <w:t xml:space="preserve">Building confidence and motivation (Living Life </w:t>
            </w:r>
            <w:proofErr w:type="gramStart"/>
            <w:r w:rsidRPr="006D6EC9">
              <w:rPr>
                <w:rFonts w:ascii="Arial" w:hAnsi="Arial" w:cs="Arial"/>
              </w:rPr>
              <w:t>To</w:t>
            </w:r>
            <w:proofErr w:type="gramEnd"/>
            <w:r w:rsidRPr="006D6EC9">
              <w:rPr>
                <w:rFonts w:ascii="Arial" w:hAnsi="Arial" w:cs="Arial"/>
              </w:rPr>
              <w:t xml:space="preserve"> The Full (LLTTF) course, action planning, referring to groups and classes which focus on mental health and building strategies.) </w:t>
            </w:r>
          </w:p>
        </w:tc>
      </w:tr>
      <w:tr w:rsidR="004F0BA2" w:rsidRPr="006D6EC9" w14:paraId="4D11D77E" w14:textId="77777777" w:rsidTr="004E24F4">
        <w:tc>
          <w:tcPr>
            <w:tcW w:w="1566" w:type="dxa"/>
          </w:tcPr>
          <w:p w14:paraId="32D75E2B" w14:textId="77777777" w:rsidR="004F0BA2" w:rsidRPr="006D6EC9" w:rsidRDefault="004F0BA2" w:rsidP="004E24F4">
            <w:pPr>
              <w:rPr>
                <w:rFonts w:ascii="Arial" w:hAnsi="Arial" w:cs="Arial"/>
              </w:rPr>
            </w:pPr>
            <w:r w:rsidRPr="006D6EC9">
              <w:rPr>
                <w:rFonts w:ascii="Arial" w:hAnsi="Arial" w:cs="Arial"/>
              </w:rPr>
              <w:t>Achievements</w:t>
            </w:r>
          </w:p>
        </w:tc>
        <w:tc>
          <w:tcPr>
            <w:tcW w:w="7450" w:type="dxa"/>
            <w:gridSpan w:val="3"/>
          </w:tcPr>
          <w:p w14:paraId="0B445B82" w14:textId="77777777" w:rsidR="004F0BA2" w:rsidRPr="006D6EC9" w:rsidRDefault="004F0BA2" w:rsidP="004E24F4">
            <w:pPr>
              <w:rPr>
                <w:rFonts w:ascii="Arial" w:hAnsi="Arial" w:cs="Arial"/>
              </w:rPr>
            </w:pPr>
            <w:r w:rsidRPr="006D6EC9">
              <w:rPr>
                <w:rFonts w:ascii="Arial" w:hAnsi="Arial" w:cs="Arial"/>
              </w:rPr>
              <w:t xml:space="preserve">We are proud of all activities and the increased presence that the Wellbeing worker has built in Midlothian but 2 of the group activities have had outstanding results.  Men’s Wellbeing group. Therapeutic learning.  </w:t>
            </w:r>
          </w:p>
          <w:p w14:paraId="5877536E" w14:textId="77777777" w:rsidR="004F0BA2" w:rsidRPr="006D6EC9" w:rsidRDefault="004F0BA2" w:rsidP="004E24F4">
            <w:pPr>
              <w:rPr>
                <w:rFonts w:ascii="Arial" w:hAnsi="Arial" w:cs="Arial"/>
              </w:rPr>
            </w:pPr>
            <w:r w:rsidRPr="006D6EC9">
              <w:rPr>
                <w:rFonts w:ascii="Arial" w:hAnsi="Arial" w:cs="Arial"/>
              </w:rPr>
              <w:t>• Weekly space to talk about any issues, their personal recovery and mental health. • Built on a gender-based approach; men feel safer discussing mental health in men only environment. • Therapeutic writing group has given a creative space and outlet.  •</w:t>
            </w:r>
            <w:r w:rsidRPr="006D6EC9">
              <w:rPr>
                <w:rFonts w:ascii="Arial" w:hAnsi="Arial" w:cs="Arial"/>
              </w:rPr>
              <w:tab/>
              <w:t>A Showcase of works was held in September 23 and the Recovery Road booklet of works was produced. •</w:t>
            </w:r>
            <w:r w:rsidRPr="006D6EC9">
              <w:rPr>
                <w:rFonts w:ascii="Arial" w:hAnsi="Arial" w:cs="Arial"/>
              </w:rPr>
              <w:tab/>
              <w:t xml:space="preserve">The space is also a way for clients to address underlying literacy needs in a non-confronting way.  Weekly Cookery </w:t>
            </w:r>
            <w:proofErr w:type="gramStart"/>
            <w:r w:rsidRPr="006D6EC9">
              <w:rPr>
                <w:rFonts w:ascii="Arial" w:hAnsi="Arial" w:cs="Arial"/>
              </w:rPr>
              <w:t>group  •</w:t>
            </w:r>
            <w:proofErr w:type="gramEnd"/>
            <w:r w:rsidRPr="006D6EC9">
              <w:rPr>
                <w:rFonts w:ascii="Arial" w:hAnsi="Arial" w:cs="Arial"/>
              </w:rPr>
              <w:t xml:space="preserve"> Focus on budgeting and healthy eating. • Weekly participation in menu choice and planning has allowed people to explore new foods and make healthier choices. • Reducing isolation: Sharing a meal together at the end of group. •</w:t>
            </w:r>
            <w:r w:rsidRPr="006D6EC9">
              <w:rPr>
                <w:rFonts w:ascii="Arial" w:hAnsi="Arial" w:cs="Arial"/>
              </w:rPr>
              <w:tab/>
              <w:t xml:space="preserve">Increase wellbeing.   </w:t>
            </w:r>
          </w:p>
          <w:p w14:paraId="74C88E8E" w14:textId="77777777" w:rsidR="004F0BA2" w:rsidRPr="006D6EC9" w:rsidRDefault="004F0BA2" w:rsidP="004E24F4">
            <w:pPr>
              <w:rPr>
                <w:rFonts w:ascii="Arial" w:hAnsi="Arial" w:cs="Arial"/>
              </w:rPr>
            </w:pPr>
            <w:r w:rsidRPr="006D6EC9">
              <w:rPr>
                <w:rFonts w:ascii="Arial" w:hAnsi="Arial" w:cs="Arial"/>
              </w:rPr>
              <w:t xml:space="preserve">Case </w:t>
            </w:r>
            <w:proofErr w:type="gramStart"/>
            <w:r w:rsidRPr="006D6EC9">
              <w:rPr>
                <w:rFonts w:ascii="Arial" w:hAnsi="Arial" w:cs="Arial"/>
              </w:rPr>
              <w:t>study :</w:t>
            </w:r>
            <w:proofErr w:type="gramEnd"/>
            <w:r w:rsidRPr="006D6EC9">
              <w:rPr>
                <w:rFonts w:ascii="Arial" w:hAnsi="Arial" w:cs="Arial"/>
              </w:rPr>
              <w:t xml:space="preserve"> A Last summer, ‘A’ was referred to the Midlothian team by the DWP as he was looking for some structure in his week. ‘A’ struggles with fragile mental health and has a background of complex convictions. Due to this he was not keen to engage with any group activity but, after </w:t>
            </w:r>
            <w:r w:rsidRPr="006D6EC9">
              <w:rPr>
                <w:rFonts w:ascii="Arial" w:hAnsi="Arial" w:cs="Arial"/>
              </w:rPr>
              <w:lastRenderedPageBreak/>
              <w:t xml:space="preserve">assessment, was happy to meet with the wellbeing worker </w:t>
            </w:r>
            <w:proofErr w:type="gramStart"/>
            <w:r w:rsidRPr="006D6EC9">
              <w:rPr>
                <w:rFonts w:ascii="Arial" w:hAnsi="Arial" w:cs="Arial"/>
              </w:rPr>
              <w:t>regularly .</w:t>
            </w:r>
            <w:proofErr w:type="gramEnd"/>
            <w:r w:rsidRPr="006D6EC9">
              <w:rPr>
                <w:rFonts w:ascii="Arial" w:hAnsi="Arial" w:cs="Arial"/>
              </w:rPr>
              <w:t xml:space="preserve"> ‘A’ attended appointments weekly, working on a disclosure letter and seeking advice on how to talk about his convictions. His appointments would coincide with a group finishing so he would chat to the group as they were leaving the </w:t>
            </w:r>
            <w:proofErr w:type="gramStart"/>
            <w:r w:rsidRPr="006D6EC9">
              <w:rPr>
                <w:rFonts w:ascii="Arial" w:hAnsi="Arial" w:cs="Arial"/>
              </w:rPr>
              <w:t>venue</w:t>
            </w:r>
            <w:proofErr w:type="gramEnd"/>
            <w:r w:rsidRPr="006D6EC9">
              <w:rPr>
                <w:rFonts w:ascii="Arial" w:hAnsi="Arial" w:cs="Arial"/>
              </w:rPr>
              <w:t xml:space="preserve"> and he then started asking the wellbeing worker what groups were coming up in the next few months.  After a few conversations, ‘A’ decided that he would like to join the Cookery Group as he thought this would be very relaxed. In the first few weeks he was very quiet but soon started to settle in and at times take the lead in the kitchen. ‘A’ is diabetic so the group would always take his dietary requirements into account when they were choosing the menu for the following week, and this made him feel accepted and part of things. ‘A’ was then referred to another Access to Industry project specifically designed around learning and he joined the SQA Employability class at Edinburgh College. A class on campus was something he never thought he would be able to do. He attended regularly and has now completed his first qualification. ‘A’ has also completed the REHIS Health and Safety Certificate and First Aid, both of which were very out of his comfort zone as he had to work closely with others whom he had never met before the course.  ‘A’ is doing well but his mental health continues to be a barrier. The Wellbeing worker has been supporting with some resilience support to help him manage his anxiety and manage his feelings a little more. Despite this, when he becomes overwhelmed, sometimes by taking too much on, he disengages and does not contact the wellbeing worker. This is often a huge concern. Despite this, he always turns up for the Cook Group as this is where he feels most comfortable and, as it is on a Friday, it sets him up for the weekend when he may not have any plans.</w:t>
            </w:r>
          </w:p>
        </w:tc>
      </w:tr>
    </w:tbl>
    <w:p w14:paraId="1CF9E3A7" w14:textId="77777777" w:rsidR="004F0BA2" w:rsidRPr="006D6EC9" w:rsidRDefault="004F0BA2">
      <w:pPr>
        <w:rPr>
          <w:rFonts w:ascii="Arial" w:hAnsi="Arial" w:cs="Arial"/>
        </w:rPr>
      </w:pPr>
    </w:p>
    <w:p w14:paraId="2BBCE3A6" w14:textId="77777777" w:rsidR="004F0BA2" w:rsidRPr="006D6EC9" w:rsidRDefault="004F0BA2">
      <w:pPr>
        <w:rPr>
          <w:rFonts w:ascii="Arial" w:hAnsi="Arial" w:cs="Arial"/>
        </w:rPr>
      </w:pPr>
    </w:p>
    <w:tbl>
      <w:tblPr>
        <w:tblStyle w:val="TableGrid"/>
        <w:tblW w:w="0" w:type="auto"/>
        <w:tblLook w:val="04A0" w:firstRow="1" w:lastRow="0" w:firstColumn="1" w:lastColumn="0" w:noHBand="0" w:noVBand="1"/>
      </w:tblPr>
      <w:tblGrid>
        <w:gridCol w:w="1598"/>
        <w:gridCol w:w="3708"/>
        <w:gridCol w:w="1856"/>
        <w:gridCol w:w="1854"/>
      </w:tblGrid>
      <w:tr w:rsidR="00201994" w:rsidRPr="006D6EC9" w14:paraId="06863C3D" w14:textId="77777777" w:rsidTr="00230537">
        <w:tc>
          <w:tcPr>
            <w:tcW w:w="1566" w:type="dxa"/>
          </w:tcPr>
          <w:p w14:paraId="05E07D8A" w14:textId="77777777" w:rsidR="00201994" w:rsidRPr="006D6EC9" w:rsidRDefault="00201994" w:rsidP="00D45DDE">
            <w:pPr>
              <w:rPr>
                <w:rFonts w:ascii="Arial" w:hAnsi="Arial" w:cs="Arial"/>
              </w:rPr>
            </w:pPr>
            <w:r w:rsidRPr="006D6EC9">
              <w:rPr>
                <w:rFonts w:ascii="Arial" w:hAnsi="Arial" w:cs="Arial"/>
              </w:rPr>
              <w:t>Organisation Name</w:t>
            </w:r>
          </w:p>
        </w:tc>
        <w:tc>
          <w:tcPr>
            <w:tcW w:w="3725" w:type="dxa"/>
          </w:tcPr>
          <w:p w14:paraId="4DFBEE31" w14:textId="77777777" w:rsidR="00201994" w:rsidRPr="006D6EC9" w:rsidRDefault="00201994" w:rsidP="00D45DDE">
            <w:pPr>
              <w:rPr>
                <w:rFonts w:ascii="Arial" w:hAnsi="Arial" w:cs="Arial"/>
                <w:b/>
                <w:bCs/>
              </w:rPr>
            </w:pPr>
            <w:r w:rsidRPr="006D6EC9">
              <w:rPr>
                <w:rFonts w:ascii="Arial" w:hAnsi="Arial" w:cs="Arial"/>
                <w:b/>
                <w:bCs/>
              </w:rPr>
              <w:t xml:space="preserve">Artlink Edinburgh and Lothians </w:t>
            </w:r>
          </w:p>
        </w:tc>
        <w:tc>
          <w:tcPr>
            <w:tcW w:w="3725" w:type="dxa"/>
            <w:gridSpan w:val="2"/>
          </w:tcPr>
          <w:p w14:paraId="103CC60B" w14:textId="11F0E9E3" w:rsidR="00201994" w:rsidRPr="006D6EC9" w:rsidRDefault="00201994" w:rsidP="00D45DDE">
            <w:pPr>
              <w:rPr>
                <w:rFonts w:ascii="Arial" w:hAnsi="Arial" w:cs="Arial"/>
                <w:b/>
                <w:bCs/>
              </w:rPr>
            </w:pPr>
            <w:r w:rsidRPr="006D6EC9">
              <w:rPr>
                <w:rFonts w:ascii="Arial" w:hAnsi="Arial" w:cs="Arial"/>
                <w:b/>
                <w:bCs/>
              </w:rPr>
              <w:t>Small</w:t>
            </w:r>
          </w:p>
        </w:tc>
      </w:tr>
      <w:tr w:rsidR="000A015D" w:rsidRPr="006D6EC9" w14:paraId="04A72A8D" w14:textId="77777777" w:rsidTr="00B95522">
        <w:tc>
          <w:tcPr>
            <w:tcW w:w="1566" w:type="dxa"/>
          </w:tcPr>
          <w:p w14:paraId="66C19207" w14:textId="77777777" w:rsidR="000A015D" w:rsidRPr="006D6EC9" w:rsidRDefault="000A015D" w:rsidP="00D45DDE">
            <w:pPr>
              <w:rPr>
                <w:rFonts w:ascii="Arial" w:hAnsi="Arial" w:cs="Arial"/>
              </w:rPr>
            </w:pPr>
            <w:r w:rsidRPr="006D6EC9">
              <w:rPr>
                <w:rFonts w:ascii="Arial" w:hAnsi="Arial" w:cs="Arial"/>
              </w:rPr>
              <w:t>Project Name</w:t>
            </w:r>
          </w:p>
        </w:tc>
        <w:tc>
          <w:tcPr>
            <w:tcW w:w="3725" w:type="dxa"/>
          </w:tcPr>
          <w:p w14:paraId="03BB36C3" w14:textId="77777777" w:rsidR="000A015D" w:rsidRPr="006D6EC9" w:rsidRDefault="000A015D" w:rsidP="00D45DDE">
            <w:pPr>
              <w:rPr>
                <w:rFonts w:ascii="Arial" w:hAnsi="Arial" w:cs="Arial"/>
              </w:rPr>
            </w:pPr>
            <w:r w:rsidRPr="006D6EC9">
              <w:rPr>
                <w:rFonts w:ascii="Arial" w:hAnsi="Arial" w:cs="Arial"/>
              </w:rPr>
              <w:t>The Social Programme</w:t>
            </w:r>
          </w:p>
        </w:tc>
        <w:tc>
          <w:tcPr>
            <w:tcW w:w="1862" w:type="dxa"/>
          </w:tcPr>
          <w:p w14:paraId="24823353" w14:textId="77777777" w:rsidR="000A015D" w:rsidRPr="006D6EC9" w:rsidRDefault="000A015D" w:rsidP="00D45DDE">
            <w:pPr>
              <w:rPr>
                <w:rFonts w:ascii="Arial" w:hAnsi="Arial" w:cs="Arial"/>
              </w:rPr>
            </w:pPr>
            <w:r w:rsidRPr="006D6EC9">
              <w:rPr>
                <w:rFonts w:ascii="Arial" w:hAnsi="Arial" w:cs="Arial"/>
              </w:rPr>
              <w:t>Reached 120</w:t>
            </w:r>
          </w:p>
        </w:tc>
        <w:tc>
          <w:tcPr>
            <w:tcW w:w="1863" w:type="dxa"/>
          </w:tcPr>
          <w:p w14:paraId="2B0BF448" w14:textId="5ABA3F2D" w:rsidR="000A015D" w:rsidRPr="006D6EC9" w:rsidRDefault="000A015D" w:rsidP="00D45DDE">
            <w:pPr>
              <w:rPr>
                <w:rFonts w:ascii="Arial" w:hAnsi="Arial" w:cs="Arial"/>
              </w:rPr>
            </w:pPr>
            <w:r w:rsidRPr="006D6EC9">
              <w:rPr>
                <w:rFonts w:ascii="Arial" w:hAnsi="Arial" w:cs="Arial"/>
              </w:rPr>
              <w:t>Year 1, 2, 3</w:t>
            </w:r>
          </w:p>
        </w:tc>
      </w:tr>
      <w:tr w:rsidR="00453E7E" w:rsidRPr="006D6EC9" w14:paraId="58B6BBE4" w14:textId="77777777" w:rsidTr="00D45DDE">
        <w:tc>
          <w:tcPr>
            <w:tcW w:w="1566" w:type="dxa"/>
          </w:tcPr>
          <w:p w14:paraId="1C182623" w14:textId="77777777" w:rsidR="00453E7E" w:rsidRPr="006D6EC9" w:rsidRDefault="00453E7E" w:rsidP="00D45DDE">
            <w:pPr>
              <w:rPr>
                <w:rFonts w:ascii="Arial" w:hAnsi="Arial" w:cs="Arial"/>
              </w:rPr>
            </w:pPr>
            <w:r w:rsidRPr="006D6EC9">
              <w:rPr>
                <w:rFonts w:ascii="Arial" w:hAnsi="Arial" w:cs="Arial"/>
              </w:rPr>
              <w:t>Main Beneficiaries</w:t>
            </w:r>
          </w:p>
        </w:tc>
        <w:tc>
          <w:tcPr>
            <w:tcW w:w="7450" w:type="dxa"/>
            <w:gridSpan w:val="3"/>
          </w:tcPr>
          <w:p w14:paraId="657BC80E" w14:textId="0D0AB516" w:rsidR="00453E7E" w:rsidRPr="006D6EC9" w:rsidRDefault="00D917CA" w:rsidP="00D45DDE">
            <w:pPr>
              <w:rPr>
                <w:rFonts w:ascii="Arial" w:hAnsi="Arial" w:cs="Arial"/>
              </w:rPr>
            </w:pPr>
            <w:r w:rsidRPr="006D6EC9">
              <w:rPr>
                <w:rFonts w:ascii="Arial" w:hAnsi="Arial" w:cs="Arial"/>
                <w:i/>
                <w:iCs/>
                <w:color w:val="000000" w:themeColor="text1"/>
              </w:rPr>
              <w:t>People with learning disability.</w:t>
            </w:r>
          </w:p>
        </w:tc>
      </w:tr>
      <w:tr w:rsidR="00453E7E" w:rsidRPr="006D6EC9" w14:paraId="33484386" w14:textId="77777777" w:rsidTr="00D45DDE">
        <w:tc>
          <w:tcPr>
            <w:tcW w:w="1566" w:type="dxa"/>
          </w:tcPr>
          <w:p w14:paraId="75530EDD" w14:textId="77777777" w:rsidR="00453E7E" w:rsidRPr="006D6EC9" w:rsidRDefault="00453E7E" w:rsidP="00D45DDE">
            <w:pPr>
              <w:rPr>
                <w:rFonts w:ascii="Arial" w:hAnsi="Arial" w:cs="Arial"/>
              </w:rPr>
            </w:pPr>
            <w:r w:rsidRPr="006D6EC9">
              <w:rPr>
                <w:rFonts w:ascii="Arial" w:hAnsi="Arial" w:cs="Arial"/>
              </w:rPr>
              <w:t>Achievements</w:t>
            </w:r>
          </w:p>
        </w:tc>
        <w:tc>
          <w:tcPr>
            <w:tcW w:w="7450" w:type="dxa"/>
            <w:gridSpan w:val="3"/>
          </w:tcPr>
          <w:p w14:paraId="25E8155F" w14:textId="77777777" w:rsidR="00E476A0" w:rsidRPr="006D6EC9" w:rsidRDefault="00E476A0" w:rsidP="00E476A0">
            <w:pPr>
              <w:rPr>
                <w:rFonts w:ascii="Arial" w:hAnsi="Arial" w:cs="Arial"/>
                <w:color w:val="212121"/>
                <w:shd w:val="clear" w:color="auto" w:fill="F8F8F8"/>
              </w:rPr>
            </w:pPr>
            <w:r w:rsidRPr="006D6EC9">
              <w:rPr>
                <w:rFonts w:ascii="Arial" w:hAnsi="Arial" w:cs="Arial"/>
                <w:color w:val="212121"/>
                <w:shd w:val="clear" w:color="auto" w:fill="F8F8F8"/>
              </w:rPr>
              <w:t>Creating events which enrich a social life for learning disabled and autistic people, particularly those with complex needs is something we couldn’t do without the partnerships we’ve built. We are extremely proud of how social care and community organisations can work together to make change with relatively little financial resource and pressures on time. We’ve filled church halls, community rooms and social clubs with dancing and laughter which is surely a valuable currency of life. We hugely value our relationships with day services residential and outreach support providers with whom this work has been achieved. The social programme would not exist without the support staff who accompany people to events and help spread the word about this programme. As we look into the future of devastating public sector cuts, we hold onto those achievements and networks as ways to continue to explore a different way to provide social opportunity to those who rely on others to engage in a colourful life. We’ve asked four people if we could show you what this has meant to them.</w:t>
            </w:r>
          </w:p>
          <w:p w14:paraId="0E6E29DA" w14:textId="77777777" w:rsidR="00453E7E" w:rsidRPr="006D6EC9" w:rsidRDefault="00453E7E" w:rsidP="00D45DDE">
            <w:pPr>
              <w:rPr>
                <w:rFonts w:ascii="Arial" w:hAnsi="Arial" w:cs="Arial"/>
              </w:rPr>
            </w:pPr>
          </w:p>
        </w:tc>
      </w:tr>
    </w:tbl>
    <w:p w14:paraId="1E2B802A" w14:textId="77777777" w:rsidR="00453E7E" w:rsidRPr="006D6EC9" w:rsidRDefault="00453E7E">
      <w:pPr>
        <w:rPr>
          <w:rFonts w:ascii="Arial" w:hAnsi="Arial" w:cs="Arial"/>
        </w:rPr>
      </w:pPr>
    </w:p>
    <w:tbl>
      <w:tblPr>
        <w:tblStyle w:val="TableGrid"/>
        <w:tblW w:w="0" w:type="auto"/>
        <w:tblLook w:val="04A0" w:firstRow="1" w:lastRow="0" w:firstColumn="1" w:lastColumn="0" w:noHBand="0" w:noVBand="1"/>
      </w:tblPr>
      <w:tblGrid>
        <w:gridCol w:w="1598"/>
        <w:gridCol w:w="3707"/>
        <w:gridCol w:w="1857"/>
        <w:gridCol w:w="1854"/>
      </w:tblGrid>
      <w:tr w:rsidR="00201994" w:rsidRPr="006D6EC9" w14:paraId="7EE337EA" w14:textId="77777777" w:rsidTr="00C74BB6">
        <w:tc>
          <w:tcPr>
            <w:tcW w:w="1566" w:type="dxa"/>
          </w:tcPr>
          <w:p w14:paraId="0F90B39F" w14:textId="77777777" w:rsidR="00201994" w:rsidRPr="006D6EC9" w:rsidRDefault="00201994" w:rsidP="00D45DDE">
            <w:pPr>
              <w:rPr>
                <w:rFonts w:ascii="Arial" w:hAnsi="Arial" w:cs="Arial"/>
              </w:rPr>
            </w:pPr>
            <w:r w:rsidRPr="006D6EC9">
              <w:rPr>
                <w:rFonts w:ascii="Arial" w:hAnsi="Arial" w:cs="Arial"/>
              </w:rPr>
              <w:lastRenderedPageBreak/>
              <w:t>Organisation Name</w:t>
            </w:r>
          </w:p>
        </w:tc>
        <w:tc>
          <w:tcPr>
            <w:tcW w:w="3725" w:type="dxa"/>
          </w:tcPr>
          <w:p w14:paraId="71620205" w14:textId="77777777" w:rsidR="00201994" w:rsidRPr="006D6EC9" w:rsidRDefault="00201994" w:rsidP="00D45DDE">
            <w:pPr>
              <w:rPr>
                <w:rFonts w:ascii="Arial" w:hAnsi="Arial" w:cs="Arial"/>
                <w:b/>
                <w:bCs/>
              </w:rPr>
            </w:pPr>
            <w:r w:rsidRPr="006D6EC9">
              <w:rPr>
                <w:rFonts w:ascii="Arial" w:hAnsi="Arial" w:cs="Arial"/>
                <w:b/>
                <w:bCs/>
              </w:rPr>
              <w:t>Autism Initiatives</w:t>
            </w:r>
          </w:p>
        </w:tc>
        <w:tc>
          <w:tcPr>
            <w:tcW w:w="3725" w:type="dxa"/>
            <w:gridSpan w:val="2"/>
          </w:tcPr>
          <w:p w14:paraId="3D4799C7" w14:textId="0FCAB06F" w:rsidR="00201994" w:rsidRPr="006D6EC9" w:rsidRDefault="00201994" w:rsidP="00D45DDE">
            <w:pPr>
              <w:rPr>
                <w:rFonts w:ascii="Arial" w:hAnsi="Arial" w:cs="Arial"/>
                <w:b/>
                <w:bCs/>
              </w:rPr>
            </w:pPr>
            <w:r w:rsidRPr="006D6EC9">
              <w:rPr>
                <w:rFonts w:ascii="Arial" w:hAnsi="Arial" w:cs="Arial"/>
                <w:b/>
                <w:bCs/>
              </w:rPr>
              <w:t>Small</w:t>
            </w:r>
          </w:p>
        </w:tc>
      </w:tr>
      <w:tr w:rsidR="00AC546E" w:rsidRPr="006D6EC9" w14:paraId="0CDE6846" w14:textId="77777777" w:rsidTr="00EB4D9E">
        <w:tc>
          <w:tcPr>
            <w:tcW w:w="1566" w:type="dxa"/>
          </w:tcPr>
          <w:p w14:paraId="6DE4F6EE" w14:textId="77777777" w:rsidR="00AC546E" w:rsidRPr="006D6EC9" w:rsidRDefault="00AC546E" w:rsidP="00D45DDE">
            <w:pPr>
              <w:rPr>
                <w:rFonts w:ascii="Arial" w:hAnsi="Arial" w:cs="Arial"/>
              </w:rPr>
            </w:pPr>
            <w:r w:rsidRPr="006D6EC9">
              <w:rPr>
                <w:rFonts w:ascii="Arial" w:hAnsi="Arial" w:cs="Arial"/>
              </w:rPr>
              <w:t>Project Name</w:t>
            </w:r>
          </w:p>
        </w:tc>
        <w:tc>
          <w:tcPr>
            <w:tcW w:w="3725" w:type="dxa"/>
          </w:tcPr>
          <w:p w14:paraId="298849E4" w14:textId="77777777" w:rsidR="00AC546E" w:rsidRPr="006D6EC9" w:rsidRDefault="00AC546E" w:rsidP="00D45DDE">
            <w:pPr>
              <w:rPr>
                <w:rFonts w:ascii="Arial" w:hAnsi="Arial" w:cs="Arial"/>
              </w:rPr>
            </w:pPr>
            <w:r w:rsidRPr="006D6EC9">
              <w:rPr>
                <w:rFonts w:ascii="Arial" w:hAnsi="Arial" w:cs="Arial"/>
              </w:rPr>
              <w:t>Midlothian Resilience Project</w:t>
            </w:r>
          </w:p>
        </w:tc>
        <w:tc>
          <w:tcPr>
            <w:tcW w:w="1862" w:type="dxa"/>
          </w:tcPr>
          <w:p w14:paraId="5810D9DB" w14:textId="77777777" w:rsidR="00AC546E" w:rsidRPr="006D6EC9" w:rsidRDefault="00AC546E" w:rsidP="00D45DDE">
            <w:pPr>
              <w:rPr>
                <w:rFonts w:ascii="Arial" w:hAnsi="Arial" w:cs="Arial"/>
              </w:rPr>
            </w:pPr>
            <w:r w:rsidRPr="006D6EC9">
              <w:rPr>
                <w:rFonts w:ascii="Arial" w:hAnsi="Arial" w:cs="Arial"/>
              </w:rPr>
              <w:t>Reached 64</w:t>
            </w:r>
          </w:p>
        </w:tc>
        <w:tc>
          <w:tcPr>
            <w:tcW w:w="1863" w:type="dxa"/>
          </w:tcPr>
          <w:p w14:paraId="03E1EA19" w14:textId="2385B77F" w:rsidR="00AC546E" w:rsidRPr="006D6EC9" w:rsidRDefault="00917B25" w:rsidP="00D45DDE">
            <w:pPr>
              <w:rPr>
                <w:rFonts w:ascii="Arial" w:hAnsi="Arial" w:cs="Arial"/>
              </w:rPr>
            </w:pPr>
            <w:r w:rsidRPr="006D6EC9">
              <w:rPr>
                <w:rFonts w:ascii="Arial" w:hAnsi="Arial" w:cs="Arial"/>
              </w:rPr>
              <w:t>Year 2, 3</w:t>
            </w:r>
          </w:p>
        </w:tc>
      </w:tr>
      <w:tr w:rsidR="00453E7E" w:rsidRPr="006D6EC9" w14:paraId="0A8ED925" w14:textId="77777777" w:rsidTr="00D45DDE">
        <w:tc>
          <w:tcPr>
            <w:tcW w:w="1566" w:type="dxa"/>
          </w:tcPr>
          <w:p w14:paraId="4B52F8D5" w14:textId="77777777" w:rsidR="00453E7E" w:rsidRPr="006D6EC9" w:rsidRDefault="00453E7E" w:rsidP="00D45DDE">
            <w:pPr>
              <w:rPr>
                <w:rFonts w:ascii="Arial" w:hAnsi="Arial" w:cs="Arial"/>
              </w:rPr>
            </w:pPr>
            <w:r w:rsidRPr="006D6EC9">
              <w:rPr>
                <w:rFonts w:ascii="Arial" w:hAnsi="Arial" w:cs="Arial"/>
              </w:rPr>
              <w:t>Main Beneficiaries</w:t>
            </w:r>
          </w:p>
        </w:tc>
        <w:tc>
          <w:tcPr>
            <w:tcW w:w="7450" w:type="dxa"/>
            <w:gridSpan w:val="3"/>
          </w:tcPr>
          <w:p w14:paraId="4920CE15" w14:textId="5723D241" w:rsidR="00453E7E" w:rsidRPr="006D6EC9" w:rsidRDefault="00AC546E" w:rsidP="00D45DDE">
            <w:pPr>
              <w:rPr>
                <w:rFonts w:ascii="Arial" w:hAnsi="Arial" w:cs="Arial"/>
                <w:i/>
                <w:iCs/>
              </w:rPr>
            </w:pPr>
            <w:r w:rsidRPr="006D6EC9">
              <w:rPr>
                <w:rFonts w:ascii="Arial" w:hAnsi="Arial" w:cs="Arial"/>
                <w:i/>
                <w:iCs/>
              </w:rPr>
              <w:t xml:space="preserve">Autism late diagnosed </w:t>
            </w:r>
            <w:r w:rsidR="004477DE" w:rsidRPr="006D6EC9">
              <w:rPr>
                <w:rFonts w:ascii="Arial" w:hAnsi="Arial" w:cs="Arial"/>
                <w:i/>
                <w:iCs/>
                <w:color w:val="000000"/>
              </w:rPr>
              <w:t xml:space="preserve">Midlothian residents, including LBGTQI+ community. </w:t>
            </w:r>
          </w:p>
        </w:tc>
      </w:tr>
      <w:tr w:rsidR="00453E7E" w:rsidRPr="006D6EC9" w14:paraId="554080E1" w14:textId="77777777" w:rsidTr="00D45DDE">
        <w:tc>
          <w:tcPr>
            <w:tcW w:w="1566" w:type="dxa"/>
          </w:tcPr>
          <w:p w14:paraId="252D07EE" w14:textId="77777777" w:rsidR="00453E7E" w:rsidRPr="006D6EC9" w:rsidRDefault="00453E7E" w:rsidP="00D45DDE">
            <w:pPr>
              <w:rPr>
                <w:rFonts w:ascii="Arial" w:hAnsi="Arial" w:cs="Arial"/>
              </w:rPr>
            </w:pPr>
            <w:r w:rsidRPr="006D6EC9">
              <w:rPr>
                <w:rFonts w:ascii="Arial" w:hAnsi="Arial" w:cs="Arial"/>
              </w:rPr>
              <w:t>Achievements</w:t>
            </w:r>
          </w:p>
        </w:tc>
        <w:tc>
          <w:tcPr>
            <w:tcW w:w="7450" w:type="dxa"/>
            <w:gridSpan w:val="3"/>
          </w:tcPr>
          <w:p w14:paraId="4B9604BC" w14:textId="1172176E" w:rsidR="00453E7E" w:rsidRPr="006D6EC9" w:rsidRDefault="0080643D" w:rsidP="00D45DDE">
            <w:pPr>
              <w:rPr>
                <w:rFonts w:ascii="Arial" w:hAnsi="Arial" w:cs="Arial"/>
              </w:rPr>
            </w:pPr>
            <w:r w:rsidRPr="006D6EC9">
              <w:rPr>
                <w:rFonts w:ascii="Arial" w:hAnsi="Arial" w:cs="Arial"/>
              </w:rPr>
              <w:t xml:space="preserve">Project participant feedback: “It’s been great getting out of the house, to explore my identity, in a safe space and be able to express myself”. Project participant “I feel my mental health has improved considerably since attending the project”. Project participant “I now know the importance of rest and recovery after difficult social interactions to prevent meltdowns”. Project participant “I’ve come to realise some of the bad choices I’ve made in my life. I now know what a healthy relationship looks like, especially after hearing other women’s experiences”. </w:t>
            </w:r>
          </w:p>
        </w:tc>
      </w:tr>
    </w:tbl>
    <w:p w14:paraId="622DBBF6" w14:textId="77777777" w:rsidR="00453E7E" w:rsidRPr="006D6EC9" w:rsidRDefault="00453E7E">
      <w:pPr>
        <w:rPr>
          <w:rFonts w:ascii="Arial" w:hAnsi="Arial" w:cs="Arial"/>
        </w:rPr>
      </w:pPr>
    </w:p>
    <w:tbl>
      <w:tblPr>
        <w:tblStyle w:val="TableGrid"/>
        <w:tblW w:w="0" w:type="auto"/>
        <w:tblLook w:val="04A0" w:firstRow="1" w:lastRow="0" w:firstColumn="1" w:lastColumn="0" w:noHBand="0" w:noVBand="1"/>
      </w:tblPr>
      <w:tblGrid>
        <w:gridCol w:w="1598"/>
        <w:gridCol w:w="3708"/>
        <w:gridCol w:w="1856"/>
        <w:gridCol w:w="1854"/>
      </w:tblGrid>
      <w:tr w:rsidR="00201994" w:rsidRPr="006D6EC9" w14:paraId="34362B2E" w14:textId="77777777" w:rsidTr="002614AD">
        <w:tc>
          <w:tcPr>
            <w:tcW w:w="1566" w:type="dxa"/>
          </w:tcPr>
          <w:p w14:paraId="56389241" w14:textId="77777777" w:rsidR="00201994" w:rsidRPr="006D6EC9" w:rsidRDefault="00201994" w:rsidP="00D45DDE">
            <w:pPr>
              <w:rPr>
                <w:rFonts w:ascii="Arial" w:hAnsi="Arial" w:cs="Arial"/>
              </w:rPr>
            </w:pPr>
            <w:r w:rsidRPr="006D6EC9">
              <w:rPr>
                <w:rFonts w:ascii="Arial" w:hAnsi="Arial" w:cs="Arial"/>
              </w:rPr>
              <w:t>Organisation Name</w:t>
            </w:r>
          </w:p>
        </w:tc>
        <w:tc>
          <w:tcPr>
            <w:tcW w:w="3725" w:type="dxa"/>
          </w:tcPr>
          <w:p w14:paraId="37908F45" w14:textId="77777777" w:rsidR="00201994" w:rsidRPr="006D6EC9" w:rsidRDefault="00201994" w:rsidP="00D45DDE">
            <w:pPr>
              <w:rPr>
                <w:rFonts w:ascii="Arial" w:hAnsi="Arial" w:cs="Arial"/>
                <w:b/>
                <w:bCs/>
              </w:rPr>
            </w:pPr>
            <w:r w:rsidRPr="006D6EC9">
              <w:rPr>
                <w:rFonts w:ascii="Arial" w:hAnsi="Arial" w:cs="Arial"/>
                <w:b/>
                <w:bCs/>
              </w:rPr>
              <w:t>CAPS Independent Advocacy</w:t>
            </w:r>
          </w:p>
        </w:tc>
        <w:tc>
          <w:tcPr>
            <w:tcW w:w="3725" w:type="dxa"/>
            <w:gridSpan w:val="2"/>
          </w:tcPr>
          <w:p w14:paraId="534FB741" w14:textId="12DD8108" w:rsidR="00201994" w:rsidRPr="006D6EC9" w:rsidRDefault="00201994" w:rsidP="00D45DDE">
            <w:pPr>
              <w:rPr>
                <w:rFonts w:ascii="Arial" w:hAnsi="Arial" w:cs="Arial"/>
                <w:b/>
                <w:bCs/>
              </w:rPr>
            </w:pPr>
            <w:r w:rsidRPr="006D6EC9">
              <w:rPr>
                <w:rFonts w:ascii="Arial" w:hAnsi="Arial" w:cs="Arial"/>
                <w:b/>
                <w:bCs/>
              </w:rPr>
              <w:t>Small</w:t>
            </w:r>
          </w:p>
        </w:tc>
      </w:tr>
      <w:tr w:rsidR="00201994" w:rsidRPr="006D6EC9" w14:paraId="7FA19AC6" w14:textId="77777777" w:rsidTr="00EC431A">
        <w:tc>
          <w:tcPr>
            <w:tcW w:w="1566" w:type="dxa"/>
          </w:tcPr>
          <w:p w14:paraId="1D235323" w14:textId="77777777" w:rsidR="00201994" w:rsidRPr="006D6EC9" w:rsidRDefault="00201994" w:rsidP="00D45DDE">
            <w:pPr>
              <w:rPr>
                <w:rFonts w:ascii="Arial" w:hAnsi="Arial" w:cs="Arial"/>
              </w:rPr>
            </w:pPr>
            <w:r w:rsidRPr="006D6EC9">
              <w:rPr>
                <w:rFonts w:ascii="Arial" w:hAnsi="Arial" w:cs="Arial"/>
              </w:rPr>
              <w:t>Project Name</w:t>
            </w:r>
          </w:p>
        </w:tc>
        <w:tc>
          <w:tcPr>
            <w:tcW w:w="3725" w:type="dxa"/>
          </w:tcPr>
          <w:p w14:paraId="4A7E8E60" w14:textId="77777777" w:rsidR="00201994" w:rsidRPr="006D6EC9" w:rsidRDefault="00201994" w:rsidP="00D45DDE">
            <w:pPr>
              <w:rPr>
                <w:rFonts w:ascii="Arial" w:hAnsi="Arial" w:cs="Arial"/>
              </w:rPr>
            </w:pPr>
            <w:r w:rsidRPr="006D6EC9">
              <w:rPr>
                <w:rFonts w:ascii="Arial" w:hAnsi="Arial" w:cs="Arial"/>
              </w:rPr>
              <w:t>Independent Individual Advocacy for the LGBTQIA+ community</w:t>
            </w:r>
          </w:p>
        </w:tc>
        <w:tc>
          <w:tcPr>
            <w:tcW w:w="1862" w:type="dxa"/>
          </w:tcPr>
          <w:p w14:paraId="7F877178" w14:textId="7C5A378A" w:rsidR="00201994" w:rsidRPr="006D6EC9" w:rsidRDefault="00201994" w:rsidP="00D45DDE">
            <w:pPr>
              <w:rPr>
                <w:rFonts w:ascii="Arial" w:hAnsi="Arial" w:cs="Arial"/>
              </w:rPr>
            </w:pPr>
            <w:r w:rsidRPr="006D6EC9">
              <w:rPr>
                <w:rFonts w:ascii="Arial" w:hAnsi="Arial" w:cs="Arial"/>
              </w:rPr>
              <w:t>Reached 8</w:t>
            </w:r>
          </w:p>
        </w:tc>
        <w:tc>
          <w:tcPr>
            <w:tcW w:w="1863" w:type="dxa"/>
          </w:tcPr>
          <w:p w14:paraId="6F392DDE" w14:textId="197E2ADB" w:rsidR="00201994" w:rsidRPr="006D6EC9" w:rsidRDefault="00201994" w:rsidP="00D45DDE">
            <w:pPr>
              <w:rPr>
                <w:rFonts w:ascii="Arial" w:hAnsi="Arial" w:cs="Arial"/>
              </w:rPr>
            </w:pPr>
            <w:r w:rsidRPr="006D6EC9">
              <w:rPr>
                <w:rFonts w:ascii="Arial" w:hAnsi="Arial" w:cs="Arial"/>
              </w:rPr>
              <w:t>Year 2, 3</w:t>
            </w:r>
          </w:p>
        </w:tc>
      </w:tr>
      <w:tr w:rsidR="00453E7E" w:rsidRPr="006D6EC9" w14:paraId="3FAC7C46" w14:textId="77777777" w:rsidTr="00D45DDE">
        <w:tc>
          <w:tcPr>
            <w:tcW w:w="1566" w:type="dxa"/>
          </w:tcPr>
          <w:p w14:paraId="75BBAB51" w14:textId="77777777" w:rsidR="00453E7E" w:rsidRPr="006D6EC9" w:rsidRDefault="00453E7E" w:rsidP="00D45DDE">
            <w:pPr>
              <w:rPr>
                <w:rFonts w:ascii="Arial" w:hAnsi="Arial" w:cs="Arial"/>
              </w:rPr>
            </w:pPr>
            <w:r w:rsidRPr="006D6EC9">
              <w:rPr>
                <w:rFonts w:ascii="Arial" w:hAnsi="Arial" w:cs="Arial"/>
              </w:rPr>
              <w:t>Main Beneficiaries</w:t>
            </w:r>
          </w:p>
        </w:tc>
        <w:tc>
          <w:tcPr>
            <w:tcW w:w="7450" w:type="dxa"/>
            <w:gridSpan w:val="3"/>
          </w:tcPr>
          <w:p w14:paraId="3BA83956" w14:textId="6A5AEE41" w:rsidR="00453E7E" w:rsidRPr="006D6EC9" w:rsidRDefault="00CE067D" w:rsidP="00D45DDE">
            <w:pPr>
              <w:rPr>
                <w:rFonts w:ascii="Arial" w:hAnsi="Arial" w:cs="Arial"/>
                <w:i/>
                <w:iCs/>
              </w:rPr>
            </w:pPr>
            <w:r w:rsidRPr="006D6EC9">
              <w:rPr>
                <w:rFonts w:ascii="Arial" w:hAnsi="Arial" w:cs="Arial"/>
                <w:i/>
                <w:iCs/>
              </w:rPr>
              <w:t>D</w:t>
            </w:r>
            <w:r w:rsidR="00321575" w:rsidRPr="006D6EC9">
              <w:rPr>
                <w:rFonts w:ascii="Arial" w:hAnsi="Arial" w:cs="Arial"/>
                <w:i/>
                <w:iCs/>
              </w:rPr>
              <w:t>edicated advocacy service to LGBTQIA+ adults in Midlothian</w:t>
            </w:r>
          </w:p>
        </w:tc>
      </w:tr>
      <w:tr w:rsidR="00453E7E" w:rsidRPr="006D6EC9" w14:paraId="11857997" w14:textId="77777777" w:rsidTr="00D45DDE">
        <w:tc>
          <w:tcPr>
            <w:tcW w:w="1566" w:type="dxa"/>
          </w:tcPr>
          <w:p w14:paraId="57284FB6" w14:textId="77777777" w:rsidR="00453E7E" w:rsidRPr="006D6EC9" w:rsidRDefault="00453E7E" w:rsidP="00D45DDE">
            <w:pPr>
              <w:rPr>
                <w:rFonts w:ascii="Arial" w:hAnsi="Arial" w:cs="Arial"/>
              </w:rPr>
            </w:pPr>
            <w:r w:rsidRPr="006D6EC9">
              <w:rPr>
                <w:rFonts w:ascii="Arial" w:hAnsi="Arial" w:cs="Arial"/>
              </w:rPr>
              <w:t>Achievements</w:t>
            </w:r>
          </w:p>
        </w:tc>
        <w:tc>
          <w:tcPr>
            <w:tcW w:w="7450" w:type="dxa"/>
            <w:gridSpan w:val="3"/>
          </w:tcPr>
          <w:p w14:paraId="4086E17E" w14:textId="3D14AC7D" w:rsidR="00453E7E" w:rsidRPr="006D6EC9" w:rsidRDefault="007D1773" w:rsidP="00D45DDE">
            <w:pPr>
              <w:rPr>
                <w:rFonts w:ascii="Arial" w:hAnsi="Arial" w:cs="Arial"/>
              </w:rPr>
            </w:pPr>
            <w:r w:rsidRPr="006D6EC9">
              <w:rPr>
                <w:rFonts w:ascii="Arial" w:hAnsi="Arial" w:cs="Arial"/>
              </w:rPr>
              <w:t xml:space="preserve">We supported a young trans woman who was in the early stages of her medical transition. She initially came to our service for advocacy around housing however later disclosed that she was experiencing sexual and verbal (transphobic) abuse in the family home. She had been concerned about admitting the abuse as she was worried about housing costs if she left the family home, and the impact these costs would have upon her ability to save up for gender affirming surgeries. Safeguarding concerns were raised as there was evidence she could be considered an Adult at Risk. We supported her to have her voice heard, explore her options and make choices that were right for her during this difficult process, never leading or judging her regardless of the concerns and strong views of others involved. We continue to support her around this and other issues. We also worked with someone exploring their gender identity for the very first time. In this instance, due to the person’s family circumstances, it felt easier to speak to CAPS about these issues than a dedicated LGBTQIA+ organisation. Our LGBTQIA+ casework so far has taught us the crucial importance of confidentiality to this group, particularly crucial when it can even impact their physical safety. It was a huge privilege for us that this person came out to our advocacy worker having never spoken to anyone about their identity before. We supported them to access resources and explore options for future </w:t>
            </w:r>
            <w:proofErr w:type="gramStart"/>
            <w:r w:rsidRPr="006D6EC9">
              <w:rPr>
                <w:rFonts w:ascii="Arial" w:hAnsi="Arial" w:cs="Arial"/>
              </w:rPr>
              <w:t>support, and</w:t>
            </w:r>
            <w:proofErr w:type="gramEnd"/>
            <w:r w:rsidRPr="006D6EC9">
              <w:rPr>
                <w:rFonts w:ascii="Arial" w:hAnsi="Arial" w:cs="Arial"/>
              </w:rPr>
              <w:t xml:space="preserve"> offered support at appointments if and when the person felt they wanted to take this forward. We continue to support this person, and others in similar situations. Some have taken up this support and begun socially transitioning and others have decided against this. Our non-judgemental, non-directive approach in advocacy gives space for our advocacy partners to explore their views and wishes at their own pace and make the choices that are right for them as individuals. This person said “this is making me feel so much better… I’ve just needed a conversation about this for so long… and there was no one I could turn to…I honestly can’t thank you enough…”</w:t>
            </w:r>
          </w:p>
        </w:tc>
      </w:tr>
    </w:tbl>
    <w:p w14:paraId="43BD74D9" w14:textId="77777777" w:rsidR="00453E7E" w:rsidRPr="006D6EC9" w:rsidRDefault="00453E7E">
      <w:pPr>
        <w:rPr>
          <w:rFonts w:ascii="Arial" w:hAnsi="Arial" w:cs="Arial"/>
        </w:rPr>
      </w:pPr>
    </w:p>
    <w:tbl>
      <w:tblPr>
        <w:tblStyle w:val="TableGrid"/>
        <w:tblW w:w="0" w:type="auto"/>
        <w:tblLook w:val="04A0" w:firstRow="1" w:lastRow="0" w:firstColumn="1" w:lastColumn="0" w:noHBand="0" w:noVBand="1"/>
      </w:tblPr>
      <w:tblGrid>
        <w:gridCol w:w="1598"/>
        <w:gridCol w:w="3706"/>
        <w:gridCol w:w="1857"/>
        <w:gridCol w:w="1855"/>
      </w:tblGrid>
      <w:tr w:rsidR="001F349E" w:rsidRPr="006D6EC9" w14:paraId="3A997A2B" w14:textId="77777777" w:rsidTr="003F647C">
        <w:tc>
          <w:tcPr>
            <w:tcW w:w="1566" w:type="dxa"/>
          </w:tcPr>
          <w:p w14:paraId="678FD384" w14:textId="77777777" w:rsidR="001F349E" w:rsidRPr="006D6EC9" w:rsidRDefault="001F349E" w:rsidP="00D45DDE">
            <w:pPr>
              <w:rPr>
                <w:rFonts w:ascii="Arial" w:hAnsi="Arial" w:cs="Arial"/>
              </w:rPr>
            </w:pPr>
            <w:r w:rsidRPr="006D6EC9">
              <w:rPr>
                <w:rFonts w:ascii="Arial" w:hAnsi="Arial" w:cs="Arial"/>
              </w:rPr>
              <w:t>Organisation Name</w:t>
            </w:r>
          </w:p>
        </w:tc>
        <w:tc>
          <w:tcPr>
            <w:tcW w:w="3725" w:type="dxa"/>
          </w:tcPr>
          <w:p w14:paraId="1EE346E9" w14:textId="77777777" w:rsidR="001F349E" w:rsidRPr="006D6EC9" w:rsidRDefault="001F349E" w:rsidP="00D45DDE">
            <w:pPr>
              <w:rPr>
                <w:rFonts w:ascii="Arial" w:hAnsi="Arial" w:cs="Arial"/>
                <w:b/>
                <w:bCs/>
              </w:rPr>
            </w:pPr>
            <w:r w:rsidRPr="006D6EC9">
              <w:rPr>
                <w:rFonts w:ascii="Arial" w:hAnsi="Arial" w:cs="Arial"/>
                <w:b/>
                <w:bCs/>
              </w:rPr>
              <w:t>Dalkeith and District CAB</w:t>
            </w:r>
          </w:p>
        </w:tc>
        <w:tc>
          <w:tcPr>
            <w:tcW w:w="3725" w:type="dxa"/>
            <w:gridSpan w:val="2"/>
          </w:tcPr>
          <w:p w14:paraId="13B24F50" w14:textId="5A0AD1D4" w:rsidR="001F349E" w:rsidRPr="006D6EC9" w:rsidRDefault="001F349E" w:rsidP="00D45DDE">
            <w:pPr>
              <w:rPr>
                <w:rFonts w:ascii="Arial" w:hAnsi="Arial" w:cs="Arial"/>
                <w:b/>
                <w:bCs/>
              </w:rPr>
            </w:pPr>
            <w:r w:rsidRPr="006D6EC9">
              <w:rPr>
                <w:rFonts w:ascii="Arial" w:hAnsi="Arial" w:cs="Arial"/>
                <w:b/>
                <w:bCs/>
              </w:rPr>
              <w:t>Large</w:t>
            </w:r>
          </w:p>
        </w:tc>
      </w:tr>
      <w:tr w:rsidR="004D796D" w:rsidRPr="006D6EC9" w14:paraId="37B49A88" w14:textId="77777777" w:rsidTr="00077EFF">
        <w:tc>
          <w:tcPr>
            <w:tcW w:w="1566" w:type="dxa"/>
          </w:tcPr>
          <w:p w14:paraId="2CF08FC0" w14:textId="77777777" w:rsidR="004D796D" w:rsidRPr="006D6EC9" w:rsidRDefault="004D796D" w:rsidP="00D45DDE">
            <w:pPr>
              <w:rPr>
                <w:rFonts w:ascii="Arial" w:hAnsi="Arial" w:cs="Arial"/>
              </w:rPr>
            </w:pPr>
            <w:r w:rsidRPr="006D6EC9">
              <w:rPr>
                <w:rFonts w:ascii="Arial" w:hAnsi="Arial" w:cs="Arial"/>
              </w:rPr>
              <w:lastRenderedPageBreak/>
              <w:t>Project Name</w:t>
            </w:r>
          </w:p>
        </w:tc>
        <w:tc>
          <w:tcPr>
            <w:tcW w:w="3725" w:type="dxa"/>
          </w:tcPr>
          <w:p w14:paraId="2EBFF565" w14:textId="082EE58F" w:rsidR="004D796D" w:rsidRPr="006D6EC9" w:rsidRDefault="004D796D" w:rsidP="00D45DDE">
            <w:pPr>
              <w:rPr>
                <w:rFonts w:ascii="Arial" w:hAnsi="Arial" w:cs="Arial"/>
              </w:rPr>
            </w:pPr>
            <w:proofErr w:type="spellStart"/>
            <w:r w:rsidRPr="006D6EC9">
              <w:rPr>
                <w:rFonts w:ascii="Arial" w:hAnsi="Arial" w:cs="Arial"/>
              </w:rPr>
              <w:t>UMatter</w:t>
            </w:r>
            <w:proofErr w:type="spellEnd"/>
          </w:p>
        </w:tc>
        <w:tc>
          <w:tcPr>
            <w:tcW w:w="1862" w:type="dxa"/>
          </w:tcPr>
          <w:p w14:paraId="7AD4A90A" w14:textId="77777777" w:rsidR="004D796D" w:rsidRPr="006D6EC9" w:rsidRDefault="004D796D" w:rsidP="00D45DDE">
            <w:pPr>
              <w:rPr>
                <w:rFonts w:ascii="Arial" w:hAnsi="Arial" w:cs="Arial"/>
              </w:rPr>
            </w:pPr>
            <w:r w:rsidRPr="006D6EC9">
              <w:rPr>
                <w:rFonts w:ascii="Arial" w:hAnsi="Arial" w:cs="Arial"/>
              </w:rPr>
              <w:t>Reached 70</w:t>
            </w:r>
          </w:p>
        </w:tc>
        <w:tc>
          <w:tcPr>
            <w:tcW w:w="1863" w:type="dxa"/>
          </w:tcPr>
          <w:p w14:paraId="23C78135" w14:textId="5B1982D0" w:rsidR="004D796D" w:rsidRPr="006D6EC9" w:rsidRDefault="00BE2F47" w:rsidP="00D45DDE">
            <w:pPr>
              <w:rPr>
                <w:rFonts w:ascii="Arial" w:hAnsi="Arial" w:cs="Arial"/>
              </w:rPr>
            </w:pPr>
            <w:r w:rsidRPr="006D6EC9">
              <w:rPr>
                <w:rFonts w:ascii="Arial" w:hAnsi="Arial" w:cs="Arial"/>
              </w:rPr>
              <w:t>Year 1,2,3</w:t>
            </w:r>
          </w:p>
        </w:tc>
      </w:tr>
      <w:tr w:rsidR="00453E7E" w:rsidRPr="006D6EC9" w14:paraId="66DA8F5E" w14:textId="77777777" w:rsidTr="00D45DDE">
        <w:tc>
          <w:tcPr>
            <w:tcW w:w="1566" w:type="dxa"/>
          </w:tcPr>
          <w:p w14:paraId="269929CD" w14:textId="77777777" w:rsidR="00453E7E" w:rsidRPr="006D6EC9" w:rsidRDefault="00453E7E" w:rsidP="00D45DDE">
            <w:pPr>
              <w:rPr>
                <w:rFonts w:ascii="Arial" w:hAnsi="Arial" w:cs="Arial"/>
              </w:rPr>
            </w:pPr>
            <w:r w:rsidRPr="006D6EC9">
              <w:rPr>
                <w:rFonts w:ascii="Arial" w:hAnsi="Arial" w:cs="Arial"/>
              </w:rPr>
              <w:t>Main Beneficiaries</w:t>
            </w:r>
          </w:p>
        </w:tc>
        <w:tc>
          <w:tcPr>
            <w:tcW w:w="7450" w:type="dxa"/>
            <w:gridSpan w:val="3"/>
          </w:tcPr>
          <w:p w14:paraId="1AB669F5" w14:textId="4CE2BBFC" w:rsidR="00755F8B" w:rsidRPr="006D6EC9" w:rsidRDefault="00755F8B" w:rsidP="00755F8B">
            <w:pPr>
              <w:rPr>
                <w:rFonts w:ascii="Arial" w:hAnsi="Arial" w:cs="Arial"/>
                <w:bCs/>
                <w:i/>
                <w:iCs/>
              </w:rPr>
            </w:pPr>
            <w:proofErr w:type="spellStart"/>
            <w:r w:rsidRPr="006D6EC9">
              <w:rPr>
                <w:rFonts w:ascii="Arial" w:hAnsi="Arial" w:cs="Arial"/>
                <w:i/>
                <w:iCs/>
              </w:rPr>
              <w:t>CMHWb</w:t>
            </w:r>
            <w:proofErr w:type="spellEnd"/>
            <w:r w:rsidRPr="006D6EC9">
              <w:rPr>
                <w:rFonts w:ascii="Arial" w:hAnsi="Arial" w:cs="Arial"/>
                <w:i/>
                <w:iCs/>
              </w:rPr>
              <w:t>-</w:t>
            </w:r>
            <w:r w:rsidRPr="006D6EC9">
              <w:rPr>
                <w:rFonts w:ascii="Arial" w:hAnsi="Arial" w:cs="Arial"/>
                <w:bCs/>
                <w:i/>
                <w:iCs/>
              </w:rPr>
              <w:t xml:space="preserve">supported Men’s Well-being project. </w:t>
            </w:r>
            <w:r w:rsidR="004E3BC0" w:rsidRPr="006D6EC9">
              <w:rPr>
                <w:rFonts w:ascii="Arial" w:hAnsi="Arial" w:cs="Arial"/>
                <w:bCs/>
                <w:i/>
                <w:iCs/>
              </w:rPr>
              <w:t>M</w:t>
            </w:r>
            <w:r w:rsidRPr="006D6EC9">
              <w:rPr>
                <w:rFonts w:ascii="Arial" w:hAnsi="Arial" w:cs="Arial"/>
                <w:bCs/>
                <w:i/>
                <w:iCs/>
              </w:rPr>
              <w:t>en, especially those isolated and vulnerable due to trauma, being at risk of suicide, facing loss or grief, experiencing long-term illness or are disabled, living in poverty, having care responsibilities and/or being from marginalised communities (</w:t>
            </w:r>
            <w:proofErr w:type="spellStart"/>
            <w:r w:rsidRPr="006D6EC9">
              <w:rPr>
                <w:rFonts w:ascii="Arial" w:hAnsi="Arial" w:cs="Arial"/>
                <w:bCs/>
                <w:i/>
                <w:iCs/>
              </w:rPr>
              <w:t>eg.</w:t>
            </w:r>
            <w:proofErr w:type="spellEnd"/>
            <w:r w:rsidRPr="006D6EC9">
              <w:rPr>
                <w:rFonts w:ascii="Arial" w:hAnsi="Arial" w:cs="Arial"/>
                <w:bCs/>
                <w:i/>
                <w:iCs/>
              </w:rPr>
              <w:t xml:space="preserve"> migrant, BAME, minority faith, LGBTQ+). </w:t>
            </w:r>
          </w:p>
          <w:p w14:paraId="5CE56182" w14:textId="7F052D3F" w:rsidR="00453E7E" w:rsidRPr="006D6EC9" w:rsidRDefault="00453E7E" w:rsidP="00D45DDE">
            <w:pPr>
              <w:rPr>
                <w:rFonts w:ascii="Arial" w:hAnsi="Arial" w:cs="Arial"/>
              </w:rPr>
            </w:pPr>
          </w:p>
        </w:tc>
      </w:tr>
      <w:tr w:rsidR="00453E7E" w:rsidRPr="006D6EC9" w14:paraId="53D716A2" w14:textId="77777777" w:rsidTr="00D45DDE">
        <w:tc>
          <w:tcPr>
            <w:tcW w:w="1566" w:type="dxa"/>
          </w:tcPr>
          <w:p w14:paraId="69BAEC80" w14:textId="77777777" w:rsidR="00453E7E" w:rsidRPr="006D6EC9" w:rsidRDefault="00453E7E" w:rsidP="00D45DDE">
            <w:pPr>
              <w:rPr>
                <w:rFonts w:ascii="Arial" w:hAnsi="Arial" w:cs="Arial"/>
              </w:rPr>
            </w:pPr>
            <w:r w:rsidRPr="006D6EC9">
              <w:rPr>
                <w:rFonts w:ascii="Arial" w:hAnsi="Arial" w:cs="Arial"/>
              </w:rPr>
              <w:t>Achievements</w:t>
            </w:r>
          </w:p>
        </w:tc>
        <w:tc>
          <w:tcPr>
            <w:tcW w:w="7450" w:type="dxa"/>
            <w:gridSpan w:val="3"/>
          </w:tcPr>
          <w:p w14:paraId="430FE528" w14:textId="1E3D2205" w:rsidR="00453E7E" w:rsidRPr="006D6EC9" w:rsidRDefault="00C06B49" w:rsidP="00D45DDE">
            <w:pPr>
              <w:rPr>
                <w:rFonts w:ascii="Arial" w:hAnsi="Arial" w:cs="Arial"/>
              </w:rPr>
            </w:pPr>
            <w:r w:rsidRPr="006D6EC9">
              <w:rPr>
                <w:rFonts w:ascii="Arial" w:hAnsi="Arial" w:cs="Arial"/>
              </w:rPr>
              <w:t>We have assisted 3 vulnerable men with disabilities to move home. This involved advice/support and representation to other statutory agencies to assist them for this to happen. These guys were vulnerable and isolated by their accommodation - which was impacting on their mental health and general wellbeing.</w:t>
            </w:r>
          </w:p>
        </w:tc>
      </w:tr>
    </w:tbl>
    <w:p w14:paraId="3F0CC289" w14:textId="77777777" w:rsidR="00453E7E" w:rsidRPr="006D6EC9" w:rsidRDefault="00453E7E">
      <w:pPr>
        <w:rPr>
          <w:rFonts w:ascii="Arial" w:hAnsi="Arial" w:cs="Arial"/>
        </w:rPr>
      </w:pPr>
    </w:p>
    <w:tbl>
      <w:tblPr>
        <w:tblStyle w:val="TableGrid"/>
        <w:tblW w:w="0" w:type="auto"/>
        <w:tblLook w:val="04A0" w:firstRow="1" w:lastRow="0" w:firstColumn="1" w:lastColumn="0" w:noHBand="0" w:noVBand="1"/>
      </w:tblPr>
      <w:tblGrid>
        <w:gridCol w:w="1598"/>
        <w:gridCol w:w="3708"/>
        <w:gridCol w:w="1856"/>
        <w:gridCol w:w="1854"/>
      </w:tblGrid>
      <w:tr w:rsidR="001F349E" w:rsidRPr="006D6EC9" w14:paraId="44020250" w14:textId="77777777" w:rsidTr="00A43D38">
        <w:tc>
          <w:tcPr>
            <w:tcW w:w="1566" w:type="dxa"/>
          </w:tcPr>
          <w:p w14:paraId="1EF49E60" w14:textId="77777777" w:rsidR="001F349E" w:rsidRPr="006D6EC9" w:rsidRDefault="001F349E" w:rsidP="00D45DDE">
            <w:pPr>
              <w:rPr>
                <w:rFonts w:ascii="Arial" w:hAnsi="Arial" w:cs="Arial"/>
              </w:rPr>
            </w:pPr>
            <w:r w:rsidRPr="006D6EC9">
              <w:rPr>
                <w:rFonts w:ascii="Arial" w:hAnsi="Arial" w:cs="Arial"/>
              </w:rPr>
              <w:t>Organisation Name</w:t>
            </w:r>
          </w:p>
        </w:tc>
        <w:tc>
          <w:tcPr>
            <w:tcW w:w="3725" w:type="dxa"/>
          </w:tcPr>
          <w:p w14:paraId="6E454C30" w14:textId="77777777" w:rsidR="001F349E" w:rsidRPr="006D6EC9" w:rsidRDefault="001F349E" w:rsidP="00D45DDE">
            <w:pPr>
              <w:rPr>
                <w:rFonts w:ascii="Arial" w:hAnsi="Arial" w:cs="Arial"/>
                <w:b/>
                <w:bCs/>
              </w:rPr>
            </w:pPr>
            <w:r w:rsidRPr="006D6EC9">
              <w:rPr>
                <w:rFonts w:ascii="Arial" w:hAnsi="Arial" w:cs="Arial"/>
                <w:b/>
                <w:bCs/>
              </w:rPr>
              <w:t>Equal Futures</w:t>
            </w:r>
          </w:p>
        </w:tc>
        <w:tc>
          <w:tcPr>
            <w:tcW w:w="3725" w:type="dxa"/>
            <w:gridSpan w:val="2"/>
          </w:tcPr>
          <w:p w14:paraId="296C8A4A" w14:textId="36B2A0F8" w:rsidR="001F349E" w:rsidRPr="006D6EC9" w:rsidRDefault="001F349E" w:rsidP="00D45DDE">
            <w:pPr>
              <w:rPr>
                <w:rFonts w:ascii="Arial" w:hAnsi="Arial" w:cs="Arial"/>
                <w:b/>
                <w:bCs/>
              </w:rPr>
            </w:pPr>
            <w:r w:rsidRPr="006D6EC9">
              <w:rPr>
                <w:rFonts w:ascii="Arial" w:hAnsi="Arial" w:cs="Arial"/>
                <w:b/>
                <w:bCs/>
              </w:rPr>
              <w:t>Micro</w:t>
            </w:r>
          </w:p>
        </w:tc>
      </w:tr>
      <w:tr w:rsidR="00322A6F" w:rsidRPr="006D6EC9" w14:paraId="110A84D0" w14:textId="77777777" w:rsidTr="00795EA5">
        <w:tc>
          <w:tcPr>
            <w:tcW w:w="1566" w:type="dxa"/>
          </w:tcPr>
          <w:p w14:paraId="1C1F9134" w14:textId="77777777" w:rsidR="00322A6F" w:rsidRPr="006D6EC9" w:rsidRDefault="00322A6F" w:rsidP="00D45DDE">
            <w:pPr>
              <w:rPr>
                <w:rFonts w:ascii="Arial" w:hAnsi="Arial" w:cs="Arial"/>
              </w:rPr>
            </w:pPr>
            <w:r w:rsidRPr="006D6EC9">
              <w:rPr>
                <w:rFonts w:ascii="Arial" w:hAnsi="Arial" w:cs="Arial"/>
              </w:rPr>
              <w:t>Project Name</w:t>
            </w:r>
          </w:p>
        </w:tc>
        <w:tc>
          <w:tcPr>
            <w:tcW w:w="3725" w:type="dxa"/>
          </w:tcPr>
          <w:p w14:paraId="449447E6" w14:textId="77777777" w:rsidR="00322A6F" w:rsidRPr="006D6EC9" w:rsidRDefault="00322A6F" w:rsidP="00D45DDE">
            <w:pPr>
              <w:rPr>
                <w:rFonts w:ascii="Arial" w:hAnsi="Arial" w:cs="Arial"/>
              </w:rPr>
            </w:pPr>
            <w:r w:rsidRPr="006D6EC9">
              <w:rPr>
                <w:rFonts w:ascii="Arial" w:hAnsi="Arial" w:cs="Arial"/>
              </w:rPr>
              <w:t>Combatting social isolation and improving mental health in Midlothian &amp; Establishing Circles of support.</w:t>
            </w:r>
          </w:p>
        </w:tc>
        <w:tc>
          <w:tcPr>
            <w:tcW w:w="1862" w:type="dxa"/>
          </w:tcPr>
          <w:p w14:paraId="23AA2DAC" w14:textId="77777777" w:rsidR="00322A6F" w:rsidRPr="006D6EC9" w:rsidRDefault="00322A6F" w:rsidP="00D45DDE">
            <w:pPr>
              <w:rPr>
                <w:rFonts w:ascii="Arial" w:hAnsi="Arial" w:cs="Arial"/>
              </w:rPr>
            </w:pPr>
            <w:r w:rsidRPr="006D6EC9">
              <w:rPr>
                <w:rFonts w:ascii="Arial" w:hAnsi="Arial" w:cs="Arial"/>
              </w:rPr>
              <w:t>Reached 15</w:t>
            </w:r>
          </w:p>
        </w:tc>
        <w:tc>
          <w:tcPr>
            <w:tcW w:w="1863" w:type="dxa"/>
          </w:tcPr>
          <w:p w14:paraId="02123F14" w14:textId="253A81FA" w:rsidR="00322A6F" w:rsidRPr="006D6EC9" w:rsidRDefault="00813D2F" w:rsidP="00D45DDE">
            <w:pPr>
              <w:rPr>
                <w:rFonts w:ascii="Arial" w:hAnsi="Arial" w:cs="Arial"/>
              </w:rPr>
            </w:pPr>
            <w:r w:rsidRPr="006D6EC9">
              <w:rPr>
                <w:rFonts w:ascii="Arial" w:hAnsi="Arial" w:cs="Arial"/>
              </w:rPr>
              <w:t>Year 1, 2,3</w:t>
            </w:r>
          </w:p>
        </w:tc>
      </w:tr>
      <w:tr w:rsidR="00453E7E" w:rsidRPr="006D6EC9" w14:paraId="5E0C42C8" w14:textId="77777777" w:rsidTr="00D45DDE">
        <w:tc>
          <w:tcPr>
            <w:tcW w:w="1566" w:type="dxa"/>
          </w:tcPr>
          <w:p w14:paraId="5B95C8ED" w14:textId="77777777" w:rsidR="00453E7E" w:rsidRPr="006D6EC9" w:rsidRDefault="00453E7E" w:rsidP="00D45DDE">
            <w:pPr>
              <w:rPr>
                <w:rFonts w:ascii="Arial" w:hAnsi="Arial" w:cs="Arial"/>
              </w:rPr>
            </w:pPr>
            <w:r w:rsidRPr="006D6EC9">
              <w:rPr>
                <w:rFonts w:ascii="Arial" w:hAnsi="Arial" w:cs="Arial"/>
              </w:rPr>
              <w:t>Main Beneficiaries</w:t>
            </w:r>
          </w:p>
        </w:tc>
        <w:tc>
          <w:tcPr>
            <w:tcW w:w="7450" w:type="dxa"/>
            <w:gridSpan w:val="3"/>
          </w:tcPr>
          <w:p w14:paraId="1C4A00C5" w14:textId="22963F71" w:rsidR="00453E7E" w:rsidRPr="006D6EC9" w:rsidRDefault="00813D2F" w:rsidP="00D45DDE">
            <w:pPr>
              <w:rPr>
                <w:rFonts w:ascii="Arial" w:hAnsi="Arial" w:cs="Arial"/>
                <w:i/>
                <w:iCs/>
              </w:rPr>
            </w:pPr>
            <w:r w:rsidRPr="006D6EC9">
              <w:rPr>
                <w:rFonts w:ascii="Arial" w:hAnsi="Arial" w:cs="Arial"/>
                <w:i/>
                <w:iCs/>
              </w:rPr>
              <w:t>A</w:t>
            </w:r>
            <w:r w:rsidR="00DC2CEB" w:rsidRPr="006D6EC9">
              <w:rPr>
                <w:rFonts w:ascii="Arial" w:hAnsi="Arial" w:cs="Arial"/>
                <w:i/>
                <w:iCs/>
              </w:rPr>
              <w:t xml:space="preserve">ddress social isolation, mental wellbeing, and inequality among individuals with learning disabilities and autism, and their family carers in Midlothian, we aimed to co-produce person-centred plans tailored to their specific needs. </w:t>
            </w:r>
          </w:p>
        </w:tc>
      </w:tr>
      <w:tr w:rsidR="00453E7E" w:rsidRPr="006D6EC9" w14:paraId="6DCCAB2C" w14:textId="77777777" w:rsidTr="00D45DDE">
        <w:tc>
          <w:tcPr>
            <w:tcW w:w="1566" w:type="dxa"/>
          </w:tcPr>
          <w:p w14:paraId="176ADBDC" w14:textId="77777777" w:rsidR="00453E7E" w:rsidRPr="006D6EC9" w:rsidRDefault="00453E7E" w:rsidP="00D45DDE">
            <w:pPr>
              <w:rPr>
                <w:rFonts w:ascii="Arial" w:hAnsi="Arial" w:cs="Arial"/>
              </w:rPr>
            </w:pPr>
            <w:r w:rsidRPr="006D6EC9">
              <w:rPr>
                <w:rFonts w:ascii="Arial" w:hAnsi="Arial" w:cs="Arial"/>
              </w:rPr>
              <w:t>Achievements</w:t>
            </w:r>
          </w:p>
        </w:tc>
        <w:tc>
          <w:tcPr>
            <w:tcW w:w="7450" w:type="dxa"/>
            <w:gridSpan w:val="3"/>
          </w:tcPr>
          <w:p w14:paraId="79813B4B" w14:textId="25D9A3EE" w:rsidR="00453E7E" w:rsidRPr="006D6EC9" w:rsidRDefault="00F42D54" w:rsidP="00D45DDE">
            <w:pPr>
              <w:rPr>
                <w:rFonts w:ascii="Arial" w:hAnsi="Arial" w:cs="Arial"/>
              </w:rPr>
            </w:pPr>
            <w:r w:rsidRPr="006D6EC9">
              <w:rPr>
                <w:rFonts w:ascii="Arial" w:hAnsi="Arial" w:cs="Arial"/>
              </w:rPr>
              <w:t>Updating the circle of resources has brought about a very positive change. Members have become more engaged with the process, which has become more accessible and inclusive following our refreshed approach. By incorporating additional communication methods and frameworks, our individuals feel more in control of the outcomes and better "heard."</w:t>
            </w:r>
          </w:p>
        </w:tc>
      </w:tr>
    </w:tbl>
    <w:p w14:paraId="2A55218B" w14:textId="77777777" w:rsidR="00453E7E" w:rsidRPr="006D6EC9" w:rsidRDefault="00453E7E">
      <w:pPr>
        <w:rPr>
          <w:rFonts w:ascii="Arial" w:hAnsi="Arial" w:cs="Arial"/>
        </w:rPr>
      </w:pPr>
    </w:p>
    <w:tbl>
      <w:tblPr>
        <w:tblStyle w:val="TableGrid"/>
        <w:tblW w:w="0" w:type="auto"/>
        <w:tblLook w:val="04A0" w:firstRow="1" w:lastRow="0" w:firstColumn="1" w:lastColumn="0" w:noHBand="0" w:noVBand="1"/>
      </w:tblPr>
      <w:tblGrid>
        <w:gridCol w:w="1598"/>
        <w:gridCol w:w="3708"/>
        <w:gridCol w:w="1856"/>
        <w:gridCol w:w="1854"/>
      </w:tblGrid>
      <w:tr w:rsidR="00B23355" w:rsidRPr="006D6EC9" w14:paraId="62971A40" w14:textId="77777777" w:rsidTr="008A072A">
        <w:tc>
          <w:tcPr>
            <w:tcW w:w="1566" w:type="dxa"/>
          </w:tcPr>
          <w:p w14:paraId="4EB2E230" w14:textId="77777777" w:rsidR="00B23355" w:rsidRPr="006D6EC9" w:rsidRDefault="00B23355" w:rsidP="00D45DDE">
            <w:pPr>
              <w:rPr>
                <w:rFonts w:ascii="Arial" w:hAnsi="Arial" w:cs="Arial"/>
              </w:rPr>
            </w:pPr>
            <w:r w:rsidRPr="006D6EC9">
              <w:rPr>
                <w:rFonts w:ascii="Arial" w:hAnsi="Arial" w:cs="Arial"/>
              </w:rPr>
              <w:t>Organisation Name</w:t>
            </w:r>
          </w:p>
        </w:tc>
        <w:tc>
          <w:tcPr>
            <w:tcW w:w="3725" w:type="dxa"/>
          </w:tcPr>
          <w:p w14:paraId="52381841" w14:textId="77777777" w:rsidR="00B23355" w:rsidRPr="006D6EC9" w:rsidRDefault="00B23355" w:rsidP="00D45DDE">
            <w:pPr>
              <w:rPr>
                <w:rFonts w:ascii="Arial" w:hAnsi="Arial" w:cs="Arial"/>
                <w:b/>
                <w:bCs/>
              </w:rPr>
            </w:pPr>
            <w:r w:rsidRPr="006D6EC9">
              <w:rPr>
                <w:rFonts w:ascii="Arial" w:hAnsi="Arial" w:cs="Arial"/>
                <w:b/>
                <w:bCs/>
              </w:rPr>
              <w:t>Families Outside</w:t>
            </w:r>
          </w:p>
        </w:tc>
        <w:tc>
          <w:tcPr>
            <w:tcW w:w="3725" w:type="dxa"/>
            <w:gridSpan w:val="2"/>
          </w:tcPr>
          <w:p w14:paraId="3F9C19D0" w14:textId="05A14930" w:rsidR="00B23355" w:rsidRPr="006D6EC9" w:rsidRDefault="00B23355" w:rsidP="00D45DDE">
            <w:pPr>
              <w:rPr>
                <w:rFonts w:ascii="Arial" w:hAnsi="Arial" w:cs="Arial"/>
                <w:b/>
                <w:bCs/>
              </w:rPr>
            </w:pPr>
            <w:r w:rsidRPr="006D6EC9">
              <w:rPr>
                <w:rFonts w:ascii="Arial" w:hAnsi="Arial" w:cs="Arial"/>
                <w:b/>
                <w:bCs/>
              </w:rPr>
              <w:t>Small</w:t>
            </w:r>
          </w:p>
        </w:tc>
      </w:tr>
      <w:tr w:rsidR="00813D2F" w:rsidRPr="006D6EC9" w14:paraId="600D9734" w14:textId="77777777" w:rsidTr="00DD1AE2">
        <w:tc>
          <w:tcPr>
            <w:tcW w:w="1566" w:type="dxa"/>
          </w:tcPr>
          <w:p w14:paraId="59D6F359" w14:textId="77777777" w:rsidR="00813D2F" w:rsidRPr="006D6EC9" w:rsidRDefault="00813D2F" w:rsidP="00D45DDE">
            <w:pPr>
              <w:rPr>
                <w:rFonts w:ascii="Arial" w:hAnsi="Arial" w:cs="Arial"/>
              </w:rPr>
            </w:pPr>
            <w:r w:rsidRPr="006D6EC9">
              <w:rPr>
                <w:rFonts w:ascii="Arial" w:hAnsi="Arial" w:cs="Arial"/>
              </w:rPr>
              <w:t>Project Name</w:t>
            </w:r>
          </w:p>
        </w:tc>
        <w:tc>
          <w:tcPr>
            <w:tcW w:w="3725" w:type="dxa"/>
          </w:tcPr>
          <w:p w14:paraId="55F9F0A9" w14:textId="3841261A" w:rsidR="00813D2F" w:rsidRPr="006D6EC9" w:rsidRDefault="00813D2F" w:rsidP="00D45DDE">
            <w:pPr>
              <w:rPr>
                <w:rFonts w:ascii="Arial" w:hAnsi="Arial" w:cs="Arial"/>
              </w:rPr>
            </w:pPr>
            <w:r w:rsidRPr="006D6EC9">
              <w:rPr>
                <w:rFonts w:ascii="Arial" w:hAnsi="Arial" w:cs="Arial"/>
              </w:rPr>
              <w:t>Supporting families affected by imprisonment in Midlothian</w:t>
            </w:r>
          </w:p>
        </w:tc>
        <w:tc>
          <w:tcPr>
            <w:tcW w:w="1862" w:type="dxa"/>
          </w:tcPr>
          <w:p w14:paraId="160E858D" w14:textId="77777777" w:rsidR="00813D2F" w:rsidRPr="006D6EC9" w:rsidRDefault="00813D2F" w:rsidP="00813D2F">
            <w:pPr>
              <w:tabs>
                <w:tab w:val="center" w:pos="1754"/>
              </w:tabs>
              <w:rPr>
                <w:rFonts w:ascii="Arial" w:hAnsi="Arial" w:cs="Arial"/>
              </w:rPr>
            </w:pPr>
            <w:r w:rsidRPr="006D6EC9">
              <w:rPr>
                <w:rFonts w:ascii="Arial" w:hAnsi="Arial" w:cs="Arial"/>
              </w:rPr>
              <w:t>Reached 49</w:t>
            </w:r>
            <w:r w:rsidRPr="006D6EC9">
              <w:rPr>
                <w:rFonts w:ascii="Arial" w:hAnsi="Arial" w:cs="Arial"/>
              </w:rPr>
              <w:tab/>
            </w:r>
          </w:p>
        </w:tc>
        <w:tc>
          <w:tcPr>
            <w:tcW w:w="1863" w:type="dxa"/>
          </w:tcPr>
          <w:p w14:paraId="26427EF7" w14:textId="2EAA393A" w:rsidR="00813D2F" w:rsidRPr="006D6EC9" w:rsidRDefault="00D37594" w:rsidP="00813D2F">
            <w:pPr>
              <w:tabs>
                <w:tab w:val="center" w:pos="1754"/>
              </w:tabs>
              <w:rPr>
                <w:rFonts w:ascii="Arial" w:hAnsi="Arial" w:cs="Arial"/>
              </w:rPr>
            </w:pPr>
            <w:r w:rsidRPr="006D6EC9">
              <w:rPr>
                <w:rFonts w:ascii="Arial" w:hAnsi="Arial" w:cs="Arial"/>
              </w:rPr>
              <w:t xml:space="preserve">Year </w:t>
            </w:r>
            <w:r w:rsidR="00966D07" w:rsidRPr="006D6EC9">
              <w:rPr>
                <w:rFonts w:ascii="Arial" w:hAnsi="Arial" w:cs="Arial"/>
              </w:rPr>
              <w:t>2</w:t>
            </w:r>
          </w:p>
        </w:tc>
      </w:tr>
      <w:tr w:rsidR="00453E7E" w:rsidRPr="006D6EC9" w14:paraId="6761CBFE" w14:textId="77777777" w:rsidTr="00D45DDE">
        <w:tc>
          <w:tcPr>
            <w:tcW w:w="1566" w:type="dxa"/>
          </w:tcPr>
          <w:p w14:paraId="046E9F0E" w14:textId="77777777" w:rsidR="00453E7E" w:rsidRPr="006D6EC9" w:rsidRDefault="00453E7E" w:rsidP="00D45DDE">
            <w:pPr>
              <w:rPr>
                <w:rFonts w:ascii="Arial" w:hAnsi="Arial" w:cs="Arial"/>
              </w:rPr>
            </w:pPr>
            <w:r w:rsidRPr="006D6EC9">
              <w:rPr>
                <w:rFonts w:ascii="Arial" w:hAnsi="Arial" w:cs="Arial"/>
              </w:rPr>
              <w:t>Main Beneficiaries</w:t>
            </w:r>
          </w:p>
        </w:tc>
        <w:tc>
          <w:tcPr>
            <w:tcW w:w="7450" w:type="dxa"/>
            <w:gridSpan w:val="3"/>
          </w:tcPr>
          <w:p w14:paraId="22D8848D" w14:textId="05F64380" w:rsidR="00453E7E" w:rsidRPr="006D6EC9" w:rsidRDefault="00966D07" w:rsidP="00D45DDE">
            <w:pPr>
              <w:rPr>
                <w:rFonts w:ascii="Arial" w:hAnsi="Arial" w:cs="Arial"/>
                <w:i/>
                <w:iCs/>
              </w:rPr>
            </w:pPr>
            <w:r w:rsidRPr="006D6EC9">
              <w:rPr>
                <w:rFonts w:ascii="Arial" w:hAnsi="Arial" w:cs="Arial"/>
                <w:i/>
                <w:iCs/>
              </w:rPr>
              <w:t>To relieve poverty, hardship, suffering and distress among partners, children, families and dependants of persons who have suffered a legal restriction on their liberty in any penal or correctional establishment or through any means whatsoever.</w:t>
            </w:r>
          </w:p>
        </w:tc>
      </w:tr>
      <w:tr w:rsidR="00453E7E" w:rsidRPr="006D6EC9" w14:paraId="2088C805" w14:textId="77777777" w:rsidTr="00D45DDE">
        <w:tc>
          <w:tcPr>
            <w:tcW w:w="1566" w:type="dxa"/>
          </w:tcPr>
          <w:p w14:paraId="2DDBC703" w14:textId="77777777" w:rsidR="00453E7E" w:rsidRPr="006D6EC9" w:rsidRDefault="00453E7E" w:rsidP="00D45DDE">
            <w:pPr>
              <w:rPr>
                <w:rFonts w:ascii="Arial" w:hAnsi="Arial" w:cs="Arial"/>
              </w:rPr>
            </w:pPr>
            <w:r w:rsidRPr="006D6EC9">
              <w:rPr>
                <w:rFonts w:ascii="Arial" w:hAnsi="Arial" w:cs="Arial"/>
              </w:rPr>
              <w:t>Achievements</w:t>
            </w:r>
          </w:p>
        </w:tc>
        <w:tc>
          <w:tcPr>
            <w:tcW w:w="7450" w:type="dxa"/>
            <w:gridSpan w:val="3"/>
          </w:tcPr>
          <w:p w14:paraId="2D7D4DFA" w14:textId="3B253761" w:rsidR="00966D07" w:rsidRPr="006D6EC9" w:rsidRDefault="00966D07" w:rsidP="00D45DDE">
            <w:pPr>
              <w:rPr>
                <w:rFonts w:ascii="Arial" w:hAnsi="Arial" w:cs="Arial"/>
              </w:rPr>
            </w:pPr>
            <w:r w:rsidRPr="006D6EC9">
              <w:rPr>
                <w:rFonts w:ascii="Arial" w:hAnsi="Arial" w:cs="Arial"/>
              </w:rPr>
              <w:t>We engaged with 18 families from Midlothian throughout the course of the fund.</w:t>
            </w:r>
          </w:p>
          <w:p w14:paraId="636E7B9B" w14:textId="775C5D89" w:rsidR="00453E7E" w:rsidRPr="006D6EC9" w:rsidRDefault="00200AC4" w:rsidP="00D45DDE">
            <w:pPr>
              <w:rPr>
                <w:rFonts w:ascii="Arial" w:hAnsi="Arial" w:cs="Arial"/>
              </w:rPr>
            </w:pPr>
            <w:r w:rsidRPr="006D6EC9">
              <w:rPr>
                <w:rFonts w:ascii="Arial" w:hAnsi="Arial" w:cs="Arial"/>
              </w:rPr>
              <w:t xml:space="preserve">The positive responses from the families we supported would probably be the main thing that we are proud of.  These are families who often prefer to remain anonymous due to the stigmatisation of having a family member in prison.  But to hear feedback like the following makes us feel proud of the work we do and the need that is there and which we are meeting: "You gave me space to talk and the information I needed. I wish I had known about Families Outside earlier in my </w:t>
            </w:r>
            <w:proofErr w:type="gramStart"/>
            <w:r w:rsidRPr="006D6EC9">
              <w:rPr>
                <w:rFonts w:ascii="Arial" w:hAnsi="Arial" w:cs="Arial"/>
              </w:rPr>
              <w:t>Dad’s</w:t>
            </w:r>
            <w:proofErr w:type="gramEnd"/>
            <w:r w:rsidRPr="006D6EC9">
              <w:rPr>
                <w:rFonts w:ascii="Arial" w:hAnsi="Arial" w:cs="Arial"/>
              </w:rPr>
              <w:t xml:space="preserve"> sentence, this support would have been good then."</w:t>
            </w:r>
          </w:p>
        </w:tc>
      </w:tr>
    </w:tbl>
    <w:p w14:paraId="691E6919" w14:textId="77777777" w:rsidR="00453E7E" w:rsidRPr="006D6EC9" w:rsidRDefault="00453E7E">
      <w:pPr>
        <w:rPr>
          <w:rFonts w:ascii="Arial" w:hAnsi="Arial" w:cs="Arial"/>
        </w:rPr>
      </w:pPr>
    </w:p>
    <w:tbl>
      <w:tblPr>
        <w:tblStyle w:val="TableGrid"/>
        <w:tblW w:w="0" w:type="auto"/>
        <w:tblLook w:val="04A0" w:firstRow="1" w:lastRow="0" w:firstColumn="1" w:lastColumn="0" w:noHBand="0" w:noVBand="1"/>
      </w:tblPr>
      <w:tblGrid>
        <w:gridCol w:w="1598"/>
        <w:gridCol w:w="3707"/>
        <w:gridCol w:w="1857"/>
        <w:gridCol w:w="1854"/>
      </w:tblGrid>
      <w:tr w:rsidR="00D93870" w:rsidRPr="006D6EC9" w14:paraId="63DBFED8" w14:textId="77777777" w:rsidTr="00C85C0F">
        <w:tc>
          <w:tcPr>
            <w:tcW w:w="1566" w:type="dxa"/>
          </w:tcPr>
          <w:p w14:paraId="187DB837" w14:textId="77777777" w:rsidR="00D93870" w:rsidRPr="006D6EC9" w:rsidRDefault="00D93870" w:rsidP="00D45DDE">
            <w:pPr>
              <w:rPr>
                <w:rFonts w:ascii="Arial" w:hAnsi="Arial" w:cs="Arial"/>
              </w:rPr>
            </w:pPr>
            <w:r w:rsidRPr="006D6EC9">
              <w:rPr>
                <w:rFonts w:ascii="Arial" w:hAnsi="Arial" w:cs="Arial"/>
              </w:rPr>
              <w:t>Organisation Name</w:t>
            </w:r>
          </w:p>
        </w:tc>
        <w:tc>
          <w:tcPr>
            <w:tcW w:w="3725" w:type="dxa"/>
          </w:tcPr>
          <w:p w14:paraId="044439E7" w14:textId="77777777" w:rsidR="00D93870" w:rsidRPr="006D6EC9" w:rsidRDefault="00D93870" w:rsidP="00D45DDE">
            <w:pPr>
              <w:rPr>
                <w:rFonts w:ascii="Arial" w:hAnsi="Arial" w:cs="Arial"/>
                <w:b/>
                <w:bCs/>
              </w:rPr>
            </w:pPr>
            <w:r w:rsidRPr="006D6EC9">
              <w:rPr>
                <w:rFonts w:ascii="Arial" w:hAnsi="Arial" w:cs="Arial"/>
                <w:b/>
                <w:bCs/>
              </w:rPr>
              <w:t>Horizons Recovery Cafe</w:t>
            </w:r>
          </w:p>
        </w:tc>
        <w:tc>
          <w:tcPr>
            <w:tcW w:w="3725" w:type="dxa"/>
            <w:gridSpan w:val="2"/>
          </w:tcPr>
          <w:p w14:paraId="2A10DC31" w14:textId="5545ACFD" w:rsidR="00D93870" w:rsidRPr="006D6EC9" w:rsidRDefault="00D93870" w:rsidP="00D45DDE">
            <w:pPr>
              <w:rPr>
                <w:rFonts w:ascii="Arial" w:hAnsi="Arial" w:cs="Arial"/>
                <w:b/>
                <w:bCs/>
              </w:rPr>
            </w:pPr>
            <w:r w:rsidRPr="006D6EC9">
              <w:rPr>
                <w:rFonts w:ascii="Arial" w:hAnsi="Arial" w:cs="Arial"/>
                <w:b/>
                <w:bCs/>
              </w:rPr>
              <w:t>Small</w:t>
            </w:r>
          </w:p>
        </w:tc>
      </w:tr>
      <w:tr w:rsidR="00966D07" w:rsidRPr="006D6EC9" w14:paraId="13492C78" w14:textId="77777777" w:rsidTr="00BA795E">
        <w:tc>
          <w:tcPr>
            <w:tcW w:w="1566" w:type="dxa"/>
          </w:tcPr>
          <w:p w14:paraId="09CC8368" w14:textId="77777777" w:rsidR="00966D07" w:rsidRPr="006D6EC9" w:rsidRDefault="00966D07" w:rsidP="00D45DDE">
            <w:pPr>
              <w:rPr>
                <w:rFonts w:ascii="Arial" w:hAnsi="Arial" w:cs="Arial"/>
              </w:rPr>
            </w:pPr>
            <w:r w:rsidRPr="006D6EC9">
              <w:rPr>
                <w:rFonts w:ascii="Arial" w:hAnsi="Arial" w:cs="Arial"/>
              </w:rPr>
              <w:lastRenderedPageBreak/>
              <w:t>Project Name</w:t>
            </w:r>
          </w:p>
        </w:tc>
        <w:tc>
          <w:tcPr>
            <w:tcW w:w="3725" w:type="dxa"/>
          </w:tcPr>
          <w:p w14:paraId="0C55FA01" w14:textId="622F59F6" w:rsidR="00966D07" w:rsidRPr="006D6EC9" w:rsidRDefault="00966D07" w:rsidP="00D45DDE">
            <w:pPr>
              <w:rPr>
                <w:rFonts w:ascii="Arial" w:hAnsi="Arial" w:cs="Arial"/>
              </w:rPr>
            </w:pPr>
            <w:r w:rsidRPr="006D6EC9">
              <w:rPr>
                <w:rFonts w:ascii="Arial" w:hAnsi="Arial" w:cs="Arial"/>
              </w:rPr>
              <w:t xml:space="preserve">Citizens Advice Bureau </w:t>
            </w:r>
            <w:proofErr w:type="gramStart"/>
            <w:r w:rsidRPr="006D6EC9">
              <w:rPr>
                <w:rFonts w:ascii="Arial" w:hAnsi="Arial" w:cs="Arial"/>
              </w:rPr>
              <w:t>Drop in</w:t>
            </w:r>
            <w:proofErr w:type="gramEnd"/>
            <w:r w:rsidRPr="006D6EC9">
              <w:rPr>
                <w:rFonts w:ascii="Arial" w:hAnsi="Arial" w:cs="Arial"/>
              </w:rPr>
              <w:t xml:space="preserve"> Service</w:t>
            </w:r>
          </w:p>
        </w:tc>
        <w:tc>
          <w:tcPr>
            <w:tcW w:w="1862" w:type="dxa"/>
          </w:tcPr>
          <w:p w14:paraId="104F4DDA" w14:textId="77777777" w:rsidR="00966D07" w:rsidRPr="006D6EC9" w:rsidRDefault="00966D07" w:rsidP="00D45DDE">
            <w:pPr>
              <w:rPr>
                <w:rFonts w:ascii="Arial" w:hAnsi="Arial" w:cs="Arial"/>
              </w:rPr>
            </w:pPr>
            <w:r w:rsidRPr="006D6EC9">
              <w:rPr>
                <w:rFonts w:ascii="Arial" w:hAnsi="Arial" w:cs="Arial"/>
              </w:rPr>
              <w:t>Reached 130</w:t>
            </w:r>
          </w:p>
        </w:tc>
        <w:tc>
          <w:tcPr>
            <w:tcW w:w="1863" w:type="dxa"/>
          </w:tcPr>
          <w:p w14:paraId="05D9E595" w14:textId="5FE4DACD" w:rsidR="00966D07" w:rsidRPr="006D6EC9" w:rsidRDefault="00A54D7C" w:rsidP="00D45DDE">
            <w:pPr>
              <w:rPr>
                <w:rFonts w:ascii="Arial" w:hAnsi="Arial" w:cs="Arial"/>
              </w:rPr>
            </w:pPr>
            <w:r w:rsidRPr="006D6EC9">
              <w:rPr>
                <w:rFonts w:ascii="Arial" w:hAnsi="Arial" w:cs="Arial"/>
              </w:rPr>
              <w:t>Year 1, 2</w:t>
            </w:r>
          </w:p>
        </w:tc>
      </w:tr>
      <w:tr w:rsidR="00453E7E" w:rsidRPr="006D6EC9" w14:paraId="404AADDB" w14:textId="77777777" w:rsidTr="00D45DDE">
        <w:tc>
          <w:tcPr>
            <w:tcW w:w="1566" w:type="dxa"/>
          </w:tcPr>
          <w:p w14:paraId="793BB8EE" w14:textId="77777777" w:rsidR="00453E7E" w:rsidRPr="006D6EC9" w:rsidRDefault="00453E7E" w:rsidP="00D45DDE">
            <w:pPr>
              <w:rPr>
                <w:rFonts w:ascii="Arial" w:hAnsi="Arial" w:cs="Arial"/>
              </w:rPr>
            </w:pPr>
            <w:r w:rsidRPr="006D6EC9">
              <w:rPr>
                <w:rFonts w:ascii="Arial" w:hAnsi="Arial" w:cs="Arial"/>
              </w:rPr>
              <w:t>Main Beneficiaries</w:t>
            </w:r>
          </w:p>
        </w:tc>
        <w:tc>
          <w:tcPr>
            <w:tcW w:w="7450" w:type="dxa"/>
            <w:gridSpan w:val="3"/>
          </w:tcPr>
          <w:p w14:paraId="159DC887" w14:textId="4EEAFDC4" w:rsidR="00E46222" w:rsidRPr="006D6EC9" w:rsidRDefault="00E46222" w:rsidP="00D45DDE">
            <w:pPr>
              <w:rPr>
                <w:rFonts w:ascii="Arial" w:hAnsi="Arial" w:cs="Arial"/>
              </w:rPr>
            </w:pPr>
            <w:r w:rsidRPr="006D6EC9">
              <w:rPr>
                <w:rFonts w:ascii="Arial" w:hAnsi="Arial" w:cs="Arial"/>
              </w:rPr>
              <w:t xml:space="preserve">People recovering from substance misuse / addictions. Vulnerable and marginalised people seeking to overcome addiction and stay on the road to recovery. </w:t>
            </w:r>
          </w:p>
          <w:p w14:paraId="03326B4A" w14:textId="479868DA" w:rsidR="00453E7E" w:rsidRPr="006D6EC9" w:rsidRDefault="00453E7E" w:rsidP="00D45DDE">
            <w:pPr>
              <w:rPr>
                <w:rFonts w:ascii="Arial" w:hAnsi="Arial" w:cs="Arial"/>
              </w:rPr>
            </w:pPr>
          </w:p>
        </w:tc>
      </w:tr>
      <w:tr w:rsidR="00453E7E" w:rsidRPr="006D6EC9" w14:paraId="1C1BAEDD" w14:textId="77777777" w:rsidTr="00D45DDE">
        <w:tc>
          <w:tcPr>
            <w:tcW w:w="1566" w:type="dxa"/>
          </w:tcPr>
          <w:p w14:paraId="0BFC7857" w14:textId="77777777" w:rsidR="00453E7E" w:rsidRPr="006D6EC9" w:rsidRDefault="00453E7E" w:rsidP="00D45DDE">
            <w:pPr>
              <w:rPr>
                <w:rFonts w:ascii="Arial" w:hAnsi="Arial" w:cs="Arial"/>
              </w:rPr>
            </w:pPr>
            <w:r w:rsidRPr="006D6EC9">
              <w:rPr>
                <w:rFonts w:ascii="Arial" w:hAnsi="Arial" w:cs="Arial"/>
              </w:rPr>
              <w:t>Achievements</w:t>
            </w:r>
          </w:p>
        </w:tc>
        <w:tc>
          <w:tcPr>
            <w:tcW w:w="7450" w:type="dxa"/>
            <w:gridSpan w:val="3"/>
          </w:tcPr>
          <w:tbl>
            <w:tblPr>
              <w:tblStyle w:val="TableGrid"/>
              <w:tblW w:w="0" w:type="auto"/>
              <w:tblLook w:val="04A0" w:firstRow="1" w:lastRow="0" w:firstColumn="1" w:lastColumn="0" w:noHBand="0" w:noVBand="1"/>
            </w:tblPr>
            <w:tblGrid>
              <w:gridCol w:w="7192"/>
            </w:tblGrid>
            <w:tr w:rsidR="00293049" w:rsidRPr="006D6EC9" w14:paraId="22C67DA3" w14:textId="77777777" w:rsidTr="00293049">
              <w:tc>
                <w:tcPr>
                  <w:tcW w:w="9016" w:type="dxa"/>
                  <w:tcBorders>
                    <w:top w:val="single" w:sz="4" w:space="0" w:color="auto"/>
                    <w:left w:val="single" w:sz="4" w:space="0" w:color="auto"/>
                    <w:bottom w:val="single" w:sz="4" w:space="0" w:color="auto"/>
                    <w:right w:val="single" w:sz="4" w:space="0" w:color="auto"/>
                  </w:tcBorders>
                  <w:hideMark/>
                </w:tcPr>
                <w:p w14:paraId="1E61A368" w14:textId="77777777" w:rsidR="00293049" w:rsidRPr="006D6EC9" w:rsidRDefault="00293049" w:rsidP="00293049">
                  <w:pPr>
                    <w:rPr>
                      <w:rFonts w:ascii="Arial" w:hAnsi="Arial" w:cs="Arial"/>
                    </w:rPr>
                  </w:pPr>
                  <w:r w:rsidRPr="006D6EC9">
                    <w:rPr>
                      <w:rFonts w:ascii="Arial" w:hAnsi="Arial" w:cs="Arial"/>
                    </w:rPr>
                    <w:t>Client contacts: 130</w:t>
                  </w:r>
                </w:p>
              </w:tc>
            </w:tr>
            <w:tr w:rsidR="00293049" w:rsidRPr="006D6EC9" w14:paraId="17FD8086" w14:textId="77777777" w:rsidTr="00293049">
              <w:tc>
                <w:tcPr>
                  <w:tcW w:w="9016" w:type="dxa"/>
                  <w:tcBorders>
                    <w:top w:val="single" w:sz="4" w:space="0" w:color="auto"/>
                    <w:left w:val="single" w:sz="4" w:space="0" w:color="auto"/>
                    <w:bottom w:val="single" w:sz="4" w:space="0" w:color="auto"/>
                    <w:right w:val="single" w:sz="4" w:space="0" w:color="auto"/>
                  </w:tcBorders>
                  <w:hideMark/>
                </w:tcPr>
                <w:p w14:paraId="33CE9A2D" w14:textId="77777777" w:rsidR="00293049" w:rsidRPr="006D6EC9" w:rsidRDefault="00293049" w:rsidP="00293049">
                  <w:pPr>
                    <w:rPr>
                      <w:rFonts w:ascii="Arial" w:hAnsi="Arial" w:cs="Arial"/>
                    </w:rPr>
                  </w:pPr>
                  <w:r w:rsidRPr="006D6EC9">
                    <w:rPr>
                      <w:rFonts w:ascii="Arial" w:hAnsi="Arial" w:cs="Arial"/>
                    </w:rPr>
                    <w:t>Client Financial Gains: £175,000</w:t>
                  </w:r>
                </w:p>
              </w:tc>
            </w:tr>
            <w:tr w:rsidR="00293049" w:rsidRPr="006D6EC9" w14:paraId="534020AA" w14:textId="77777777" w:rsidTr="00293049">
              <w:tc>
                <w:tcPr>
                  <w:tcW w:w="9016" w:type="dxa"/>
                  <w:tcBorders>
                    <w:top w:val="single" w:sz="4" w:space="0" w:color="auto"/>
                    <w:left w:val="single" w:sz="4" w:space="0" w:color="auto"/>
                    <w:bottom w:val="single" w:sz="4" w:space="0" w:color="auto"/>
                    <w:right w:val="single" w:sz="4" w:space="0" w:color="auto"/>
                  </w:tcBorders>
                  <w:hideMark/>
                </w:tcPr>
                <w:p w14:paraId="733855CA" w14:textId="77777777" w:rsidR="00293049" w:rsidRPr="006D6EC9" w:rsidRDefault="00293049" w:rsidP="00293049">
                  <w:pPr>
                    <w:rPr>
                      <w:rFonts w:ascii="Arial" w:hAnsi="Arial" w:cs="Arial"/>
                    </w:rPr>
                  </w:pPr>
                  <w:r w:rsidRPr="006D6EC9">
                    <w:rPr>
                      <w:rFonts w:ascii="Arial" w:hAnsi="Arial" w:cs="Arial"/>
                    </w:rPr>
                    <w:t>Most common issues:</w:t>
                  </w:r>
                </w:p>
              </w:tc>
            </w:tr>
            <w:tr w:rsidR="00293049" w:rsidRPr="006D6EC9" w14:paraId="3FDEE949" w14:textId="77777777" w:rsidTr="00293049">
              <w:tc>
                <w:tcPr>
                  <w:tcW w:w="9016" w:type="dxa"/>
                  <w:tcBorders>
                    <w:top w:val="single" w:sz="4" w:space="0" w:color="auto"/>
                    <w:left w:val="single" w:sz="4" w:space="0" w:color="auto"/>
                    <w:bottom w:val="single" w:sz="4" w:space="0" w:color="auto"/>
                    <w:right w:val="single" w:sz="4" w:space="0" w:color="auto"/>
                  </w:tcBorders>
                  <w:hideMark/>
                </w:tcPr>
                <w:p w14:paraId="5E320461" w14:textId="77777777" w:rsidR="00293049" w:rsidRPr="006D6EC9" w:rsidRDefault="00293049" w:rsidP="00293049">
                  <w:pPr>
                    <w:rPr>
                      <w:rFonts w:ascii="Arial" w:hAnsi="Arial" w:cs="Arial"/>
                    </w:rPr>
                  </w:pPr>
                  <w:r w:rsidRPr="006D6EC9">
                    <w:rPr>
                      <w:rFonts w:ascii="Arial" w:hAnsi="Arial" w:cs="Arial"/>
                    </w:rPr>
                    <w:t>Benefits – 61%</w:t>
                  </w:r>
                </w:p>
              </w:tc>
            </w:tr>
            <w:tr w:rsidR="00293049" w:rsidRPr="006D6EC9" w14:paraId="0957B303" w14:textId="77777777" w:rsidTr="00293049">
              <w:tc>
                <w:tcPr>
                  <w:tcW w:w="9016" w:type="dxa"/>
                  <w:tcBorders>
                    <w:top w:val="single" w:sz="4" w:space="0" w:color="auto"/>
                    <w:left w:val="single" w:sz="4" w:space="0" w:color="auto"/>
                    <w:bottom w:val="single" w:sz="4" w:space="0" w:color="auto"/>
                    <w:right w:val="single" w:sz="4" w:space="0" w:color="auto"/>
                  </w:tcBorders>
                  <w:hideMark/>
                </w:tcPr>
                <w:p w14:paraId="65A86C82" w14:textId="77777777" w:rsidR="00293049" w:rsidRPr="006D6EC9" w:rsidRDefault="00293049" w:rsidP="00293049">
                  <w:pPr>
                    <w:rPr>
                      <w:rFonts w:ascii="Arial" w:hAnsi="Arial" w:cs="Arial"/>
                    </w:rPr>
                  </w:pPr>
                  <w:r w:rsidRPr="006D6EC9">
                    <w:rPr>
                      <w:rFonts w:ascii="Arial" w:hAnsi="Arial" w:cs="Arial"/>
                    </w:rPr>
                    <w:t>Energy related -18%</w:t>
                  </w:r>
                </w:p>
              </w:tc>
            </w:tr>
            <w:tr w:rsidR="00293049" w:rsidRPr="006D6EC9" w14:paraId="04F760B2" w14:textId="77777777" w:rsidTr="00293049">
              <w:tc>
                <w:tcPr>
                  <w:tcW w:w="9016" w:type="dxa"/>
                  <w:tcBorders>
                    <w:top w:val="single" w:sz="4" w:space="0" w:color="auto"/>
                    <w:left w:val="single" w:sz="4" w:space="0" w:color="auto"/>
                    <w:bottom w:val="single" w:sz="4" w:space="0" w:color="auto"/>
                    <w:right w:val="single" w:sz="4" w:space="0" w:color="auto"/>
                  </w:tcBorders>
                  <w:hideMark/>
                </w:tcPr>
                <w:p w14:paraId="047B3044" w14:textId="77777777" w:rsidR="00293049" w:rsidRPr="006D6EC9" w:rsidRDefault="00293049" w:rsidP="00293049">
                  <w:pPr>
                    <w:rPr>
                      <w:rFonts w:ascii="Arial" w:hAnsi="Arial" w:cs="Arial"/>
                    </w:rPr>
                  </w:pPr>
                  <w:r w:rsidRPr="006D6EC9">
                    <w:rPr>
                      <w:rFonts w:ascii="Arial" w:hAnsi="Arial" w:cs="Arial"/>
                    </w:rPr>
                    <w:t>Debt       12%</w:t>
                  </w:r>
                </w:p>
              </w:tc>
            </w:tr>
            <w:tr w:rsidR="00293049" w:rsidRPr="006D6EC9" w14:paraId="796CAEBB" w14:textId="77777777" w:rsidTr="00293049">
              <w:tc>
                <w:tcPr>
                  <w:tcW w:w="9016" w:type="dxa"/>
                  <w:tcBorders>
                    <w:top w:val="single" w:sz="4" w:space="0" w:color="auto"/>
                    <w:left w:val="single" w:sz="4" w:space="0" w:color="auto"/>
                    <w:bottom w:val="single" w:sz="4" w:space="0" w:color="auto"/>
                    <w:right w:val="single" w:sz="4" w:space="0" w:color="auto"/>
                  </w:tcBorders>
                  <w:hideMark/>
                </w:tcPr>
                <w:p w14:paraId="214544CA" w14:textId="77777777" w:rsidR="00293049" w:rsidRPr="006D6EC9" w:rsidRDefault="00293049" w:rsidP="00293049">
                  <w:pPr>
                    <w:rPr>
                      <w:rFonts w:ascii="Arial" w:hAnsi="Arial" w:cs="Arial"/>
                    </w:rPr>
                  </w:pPr>
                  <w:r w:rsidRPr="006D6EC9">
                    <w:rPr>
                      <w:rFonts w:ascii="Arial" w:hAnsi="Arial" w:cs="Arial"/>
                    </w:rPr>
                    <w:t>52% Female clients 48% Male</w:t>
                  </w:r>
                </w:p>
              </w:tc>
            </w:tr>
          </w:tbl>
          <w:p w14:paraId="6ED36EF8" w14:textId="2DA0C6A3" w:rsidR="00CE5F31" w:rsidRPr="006D6EC9" w:rsidRDefault="00E46222" w:rsidP="00CE5F31">
            <w:pPr>
              <w:rPr>
                <w:rFonts w:ascii="Arial" w:hAnsi="Arial" w:cs="Arial"/>
                <w:color w:val="212121"/>
                <w:shd w:val="clear" w:color="auto" w:fill="FBFBFB"/>
              </w:rPr>
            </w:pPr>
            <w:r w:rsidRPr="006D6EC9">
              <w:rPr>
                <w:rFonts w:ascii="Arial" w:hAnsi="Arial" w:cs="Arial"/>
                <w:color w:val="212121"/>
                <w:shd w:val="clear" w:color="auto" w:fill="FBFBFB"/>
              </w:rPr>
              <w:t xml:space="preserve">Case study: </w:t>
            </w:r>
            <w:r w:rsidR="00E27109" w:rsidRPr="006D6EC9">
              <w:rPr>
                <w:rFonts w:ascii="Arial" w:hAnsi="Arial" w:cs="Arial"/>
                <w:color w:val="212121"/>
                <w:shd w:val="clear" w:color="auto" w:fill="FBFBFB"/>
              </w:rPr>
              <w:t xml:space="preserve">Initial assessment of needs: </w:t>
            </w:r>
            <w:r w:rsidR="00CE5F31" w:rsidRPr="006D6EC9">
              <w:rPr>
                <w:rFonts w:ascii="Arial" w:hAnsi="Arial" w:cs="Arial"/>
                <w:color w:val="212121"/>
                <w:shd w:val="clear" w:color="auto" w:fill="FBFBFB"/>
              </w:rPr>
              <w:t xml:space="preserve">The client is a vulnerable person with mental health issues and some brain damage, </w:t>
            </w:r>
            <w:r w:rsidR="00CE5F31" w:rsidRPr="006D6EC9">
              <w:rPr>
                <w:rFonts w:ascii="Arial" w:hAnsi="Arial" w:cs="Arial"/>
                <w:color w:val="212121"/>
              </w:rPr>
              <w:t>he</w:t>
            </w:r>
            <w:r w:rsidR="00CE5F31" w:rsidRPr="006D6EC9">
              <w:rPr>
                <w:rFonts w:ascii="Arial" w:hAnsi="Arial" w:cs="Arial"/>
                <w:color w:val="212121"/>
                <w:shd w:val="clear" w:color="auto" w:fill="FBFBFB"/>
              </w:rPr>
              <w:t xml:space="preserve"> is 49, single, living alone in rented council housing- 2 bedrooms- he has 4 children which come to visit but do not stay with him. He is not paying for maintenance but helps his elderly mum by paying her from £80 to £150 a month as she requires towards food, toys and clothes for the </w:t>
            </w:r>
            <w:proofErr w:type="gramStart"/>
            <w:r w:rsidR="00CE5F31" w:rsidRPr="006D6EC9">
              <w:rPr>
                <w:rFonts w:ascii="Arial" w:hAnsi="Arial" w:cs="Arial"/>
                <w:color w:val="212121"/>
                <w:shd w:val="clear" w:color="auto" w:fill="FBFBFB"/>
              </w:rPr>
              <w:t>grand-children</w:t>
            </w:r>
            <w:proofErr w:type="gramEnd"/>
            <w:r w:rsidR="00CE5F31" w:rsidRPr="006D6EC9">
              <w:rPr>
                <w:rFonts w:ascii="Arial" w:hAnsi="Arial" w:cs="Arial"/>
                <w:color w:val="212121"/>
                <w:shd w:val="clear" w:color="auto" w:fill="FBFBFB"/>
              </w:rPr>
              <w:t>, she shares their care with their mother when their mum asks. He is also providing some level of care to his mum with shopping, housework and DIY when she asks. The level of care varies from a few hours a month to a few hours a week to some daily.</w:t>
            </w:r>
          </w:p>
          <w:p w14:paraId="6FA15A8C" w14:textId="569074C2" w:rsidR="00453E7E" w:rsidRPr="006D6EC9" w:rsidRDefault="006F4B83" w:rsidP="00D45DDE">
            <w:pPr>
              <w:rPr>
                <w:rFonts w:ascii="Arial" w:hAnsi="Arial" w:cs="Arial"/>
              </w:rPr>
            </w:pPr>
            <w:r w:rsidRPr="006D6EC9">
              <w:rPr>
                <w:rFonts w:ascii="Arial" w:hAnsi="Arial" w:cs="Arial"/>
              </w:rPr>
              <w:t xml:space="preserve">Assessment post intervention: </w:t>
            </w:r>
            <w:r w:rsidR="005B423A" w:rsidRPr="006D6EC9">
              <w:rPr>
                <w:rFonts w:ascii="Arial" w:hAnsi="Arial" w:cs="Arial"/>
              </w:rPr>
              <w:t xml:space="preserve">The client is actively looking for work and looking to start a small business making bagpipes or wood turning and is undergoing further training in matter to return to work soon as he refuses to have anything to do with Universal Credit. </w:t>
            </w:r>
            <w:r w:rsidR="00201F23" w:rsidRPr="006D6EC9">
              <w:rPr>
                <w:rFonts w:ascii="Arial" w:hAnsi="Arial" w:cs="Arial"/>
              </w:rPr>
              <w:t>C</w:t>
            </w:r>
            <w:r w:rsidR="005B423A" w:rsidRPr="006D6EC9">
              <w:rPr>
                <w:rFonts w:ascii="Arial" w:hAnsi="Arial" w:cs="Arial"/>
              </w:rPr>
              <w:t>lient is currently not engaging in matter to deal with his business debt.</w:t>
            </w:r>
          </w:p>
        </w:tc>
      </w:tr>
    </w:tbl>
    <w:p w14:paraId="62E37C47" w14:textId="0B4CB30D" w:rsidR="00453E7E" w:rsidRPr="006D6EC9" w:rsidRDefault="00453E7E">
      <w:pPr>
        <w:rPr>
          <w:rFonts w:ascii="Arial" w:hAnsi="Arial" w:cs="Arial"/>
        </w:rPr>
      </w:pPr>
    </w:p>
    <w:tbl>
      <w:tblPr>
        <w:tblStyle w:val="TableGrid"/>
        <w:tblW w:w="0" w:type="auto"/>
        <w:tblLook w:val="04A0" w:firstRow="1" w:lastRow="0" w:firstColumn="1" w:lastColumn="0" w:noHBand="0" w:noVBand="1"/>
      </w:tblPr>
      <w:tblGrid>
        <w:gridCol w:w="1566"/>
        <w:gridCol w:w="3725"/>
        <w:gridCol w:w="1862"/>
        <w:gridCol w:w="1863"/>
      </w:tblGrid>
      <w:tr w:rsidR="00D93870" w:rsidRPr="006D6EC9" w14:paraId="61A0C36E" w14:textId="77777777" w:rsidTr="000223A1">
        <w:tc>
          <w:tcPr>
            <w:tcW w:w="1566" w:type="dxa"/>
          </w:tcPr>
          <w:p w14:paraId="31916B56" w14:textId="77777777" w:rsidR="00D93870" w:rsidRPr="006D6EC9" w:rsidRDefault="00D93870" w:rsidP="00D45DDE">
            <w:pPr>
              <w:rPr>
                <w:rFonts w:ascii="Arial" w:hAnsi="Arial" w:cs="Arial"/>
              </w:rPr>
            </w:pPr>
            <w:r w:rsidRPr="006D6EC9">
              <w:rPr>
                <w:rFonts w:ascii="Arial" w:hAnsi="Arial" w:cs="Arial"/>
              </w:rPr>
              <w:t>Organisation Name</w:t>
            </w:r>
          </w:p>
        </w:tc>
        <w:tc>
          <w:tcPr>
            <w:tcW w:w="3725" w:type="dxa"/>
          </w:tcPr>
          <w:p w14:paraId="7729D3F5" w14:textId="77777777" w:rsidR="00D93870" w:rsidRPr="006D6EC9" w:rsidRDefault="00D93870" w:rsidP="00D45DDE">
            <w:pPr>
              <w:rPr>
                <w:rFonts w:ascii="Arial" w:hAnsi="Arial" w:cs="Arial"/>
                <w:b/>
                <w:bCs/>
              </w:rPr>
            </w:pPr>
            <w:r w:rsidRPr="006D6EC9">
              <w:rPr>
                <w:rFonts w:ascii="Arial" w:hAnsi="Arial" w:cs="Arial"/>
                <w:b/>
                <w:bCs/>
              </w:rPr>
              <w:t>Into Work</w:t>
            </w:r>
          </w:p>
        </w:tc>
        <w:tc>
          <w:tcPr>
            <w:tcW w:w="3725" w:type="dxa"/>
            <w:gridSpan w:val="2"/>
          </w:tcPr>
          <w:p w14:paraId="32CF9C02" w14:textId="007A638E" w:rsidR="00D93870" w:rsidRPr="006D6EC9" w:rsidRDefault="003D7758" w:rsidP="00D45DDE">
            <w:pPr>
              <w:rPr>
                <w:rFonts w:ascii="Arial" w:hAnsi="Arial" w:cs="Arial"/>
                <w:b/>
                <w:bCs/>
              </w:rPr>
            </w:pPr>
            <w:r w:rsidRPr="006D6EC9">
              <w:rPr>
                <w:rFonts w:ascii="Arial" w:hAnsi="Arial" w:cs="Arial"/>
                <w:b/>
                <w:bCs/>
              </w:rPr>
              <w:t>Small</w:t>
            </w:r>
          </w:p>
        </w:tc>
      </w:tr>
      <w:tr w:rsidR="00496225" w:rsidRPr="006D6EC9" w14:paraId="221E578D" w14:textId="77777777" w:rsidTr="00170B78">
        <w:tc>
          <w:tcPr>
            <w:tcW w:w="1566" w:type="dxa"/>
          </w:tcPr>
          <w:p w14:paraId="6F763078" w14:textId="77777777" w:rsidR="00496225" w:rsidRPr="006D6EC9" w:rsidRDefault="00496225" w:rsidP="00D45DDE">
            <w:pPr>
              <w:rPr>
                <w:rFonts w:ascii="Arial" w:hAnsi="Arial" w:cs="Arial"/>
              </w:rPr>
            </w:pPr>
            <w:r w:rsidRPr="006D6EC9">
              <w:rPr>
                <w:rFonts w:ascii="Arial" w:hAnsi="Arial" w:cs="Arial"/>
              </w:rPr>
              <w:t>Project Name</w:t>
            </w:r>
          </w:p>
        </w:tc>
        <w:tc>
          <w:tcPr>
            <w:tcW w:w="3725" w:type="dxa"/>
          </w:tcPr>
          <w:p w14:paraId="1C9C0C95" w14:textId="77777777" w:rsidR="00496225" w:rsidRPr="006D6EC9" w:rsidRDefault="00496225" w:rsidP="00D45DDE">
            <w:pPr>
              <w:rPr>
                <w:rFonts w:ascii="Arial" w:hAnsi="Arial" w:cs="Arial"/>
              </w:rPr>
            </w:pPr>
            <w:r w:rsidRPr="006D6EC9">
              <w:rPr>
                <w:rFonts w:ascii="Arial" w:hAnsi="Arial" w:cs="Arial"/>
              </w:rPr>
              <w:t>Financial Inclusion for Personal Wellbeing</w:t>
            </w:r>
          </w:p>
        </w:tc>
        <w:tc>
          <w:tcPr>
            <w:tcW w:w="1862" w:type="dxa"/>
          </w:tcPr>
          <w:p w14:paraId="58F2F31E" w14:textId="77777777" w:rsidR="00496225" w:rsidRPr="006D6EC9" w:rsidRDefault="00496225" w:rsidP="00D45DDE">
            <w:pPr>
              <w:rPr>
                <w:rFonts w:ascii="Arial" w:hAnsi="Arial" w:cs="Arial"/>
              </w:rPr>
            </w:pPr>
            <w:r w:rsidRPr="006D6EC9">
              <w:rPr>
                <w:rFonts w:ascii="Arial" w:hAnsi="Arial" w:cs="Arial"/>
              </w:rPr>
              <w:t>Reached 57</w:t>
            </w:r>
          </w:p>
        </w:tc>
        <w:tc>
          <w:tcPr>
            <w:tcW w:w="1863" w:type="dxa"/>
          </w:tcPr>
          <w:p w14:paraId="242E5FCF" w14:textId="33E0FE84" w:rsidR="00496225" w:rsidRPr="006D6EC9" w:rsidRDefault="00496225" w:rsidP="00D45DDE">
            <w:pPr>
              <w:rPr>
                <w:rFonts w:ascii="Arial" w:hAnsi="Arial" w:cs="Arial"/>
              </w:rPr>
            </w:pPr>
            <w:r w:rsidRPr="006D6EC9">
              <w:rPr>
                <w:rFonts w:ascii="Arial" w:hAnsi="Arial" w:cs="Arial"/>
              </w:rPr>
              <w:t>Year 2</w:t>
            </w:r>
          </w:p>
        </w:tc>
      </w:tr>
      <w:tr w:rsidR="00E712DB" w:rsidRPr="006D6EC9" w14:paraId="35DF1969" w14:textId="77777777" w:rsidTr="00D45DDE">
        <w:tc>
          <w:tcPr>
            <w:tcW w:w="1566" w:type="dxa"/>
          </w:tcPr>
          <w:p w14:paraId="01117D6A" w14:textId="77777777" w:rsidR="00453E7E" w:rsidRPr="006D6EC9" w:rsidRDefault="00453E7E" w:rsidP="00D45DDE">
            <w:pPr>
              <w:rPr>
                <w:rFonts w:ascii="Arial" w:hAnsi="Arial" w:cs="Arial"/>
              </w:rPr>
            </w:pPr>
            <w:r w:rsidRPr="006D6EC9">
              <w:rPr>
                <w:rFonts w:ascii="Arial" w:hAnsi="Arial" w:cs="Arial"/>
              </w:rPr>
              <w:t>Main Beneficiaries</w:t>
            </w:r>
          </w:p>
        </w:tc>
        <w:tc>
          <w:tcPr>
            <w:tcW w:w="7450" w:type="dxa"/>
            <w:gridSpan w:val="3"/>
          </w:tcPr>
          <w:p w14:paraId="17050009" w14:textId="2D37EBE0" w:rsidR="00453E7E" w:rsidRPr="006D6EC9" w:rsidRDefault="006A0AA5" w:rsidP="00D45DDE">
            <w:pPr>
              <w:rPr>
                <w:rFonts w:ascii="Arial" w:hAnsi="Arial" w:cs="Arial"/>
                <w:i/>
                <w:iCs/>
              </w:rPr>
            </w:pPr>
            <w:r w:rsidRPr="006D6EC9">
              <w:rPr>
                <w:rFonts w:ascii="Arial" w:hAnsi="Arial" w:cs="Arial"/>
                <w:i/>
                <w:iCs/>
              </w:rPr>
              <w:t>Work to improve life for disabled people and those with long-term health conditions to have equal opportunity to take up employment, receive fair pay, fair treatment in work, maximise their income and improve their mental health and wellbeing.</w:t>
            </w:r>
          </w:p>
        </w:tc>
      </w:tr>
      <w:tr w:rsidR="00E712DB" w:rsidRPr="006D6EC9" w14:paraId="678593C0" w14:textId="77777777" w:rsidTr="00D45DDE">
        <w:tc>
          <w:tcPr>
            <w:tcW w:w="1566" w:type="dxa"/>
          </w:tcPr>
          <w:p w14:paraId="4ADEA2B4" w14:textId="360FF98D" w:rsidR="00453E7E" w:rsidRPr="006D6EC9" w:rsidRDefault="006A0AA5" w:rsidP="00D45DDE">
            <w:pPr>
              <w:rPr>
                <w:rFonts w:ascii="Arial" w:hAnsi="Arial" w:cs="Arial"/>
              </w:rPr>
            </w:pPr>
            <w:r w:rsidRPr="006D6EC9">
              <w:rPr>
                <w:rFonts w:ascii="Arial" w:hAnsi="Arial" w:cs="Arial"/>
              </w:rPr>
              <w:t>Example of Impact</w:t>
            </w:r>
          </w:p>
        </w:tc>
        <w:tc>
          <w:tcPr>
            <w:tcW w:w="7450" w:type="dxa"/>
            <w:gridSpan w:val="3"/>
          </w:tcPr>
          <w:p w14:paraId="5A14B58C" w14:textId="37FE8558" w:rsidR="00453E7E" w:rsidRPr="006D6EC9" w:rsidRDefault="00F62E71" w:rsidP="00D45DDE">
            <w:pPr>
              <w:rPr>
                <w:rFonts w:ascii="Arial" w:hAnsi="Arial" w:cs="Arial"/>
              </w:rPr>
            </w:pPr>
            <w:r w:rsidRPr="006D6EC9">
              <w:rPr>
                <w:rFonts w:ascii="Arial" w:hAnsi="Arial" w:cs="Arial"/>
              </w:rPr>
              <w:t xml:space="preserve">The removal of a huge weight for almost all attendees, in terms of actual financial gains but the feeling of empowerment and relief expressed by many at having been heard and made aware of missing entitlement and other benefits explained in straight forward easy ways. Enabling people to 'ask' and expect more in future. “Thank you so much for explaining things so clearly, far easier to understand than going online. The extra Universal Credit will really help me out, great help, thanks again.”  </w:t>
            </w:r>
          </w:p>
        </w:tc>
      </w:tr>
    </w:tbl>
    <w:p w14:paraId="61CA865C" w14:textId="77777777" w:rsidR="00453E7E" w:rsidRPr="006D6EC9" w:rsidRDefault="00453E7E">
      <w:pPr>
        <w:rPr>
          <w:rFonts w:ascii="Arial" w:hAnsi="Arial" w:cs="Arial"/>
        </w:rPr>
      </w:pPr>
    </w:p>
    <w:tbl>
      <w:tblPr>
        <w:tblStyle w:val="TableGrid"/>
        <w:tblW w:w="0" w:type="auto"/>
        <w:tblLook w:val="04A0" w:firstRow="1" w:lastRow="0" w:firstColumn="1" w:lastColumn="0" w:noHBand="0" w:noVBand="1"/>
      </w:tblPr>
      <w:tblGrid>
        <w:gridCol w:w="1599"/>
        <w:gridCol w:w="3707"/>
        <w:gridCol w:w="1856"/>
        <w:gridCol w:w="1854"/>
      </w:tblGrid>
      <w:tr w:rsidR="00D27819" w:rsidRPr="006D6EC9" w14:paraId="4C73C92A" w14:textId="77777777" w:rsidTr="00BD0AD8">
        <w:tc>
          <w:tcPr>
            <w:tcW w:w="1566" w:type="dxa"/>
          </w:tcPr>
          <w:p w14:paraId="4D306A5A" w14:textId="77777777" w:rsidR="00D27819" w:rsidRPr="006D6EC9" w:rsidRDefault="00D27819" w:rsidP="00D45DDE">
            <w:pPr>
              <w:rPr>
                <w:rFonts w:ascii="Arial" w:hAnsi="Arial" w:cs="Arial"/>
              </w:rPr>
            </w:pPr>
            <w:r w:rsidRPr="006D6EC9">
              <w:rPr>
                <w:rFonts w:ascii="Arial" w:hAnsi="Arial" w:cs="Arial"/>
              </w:rPr>
              <w:t>Organisation Name</w:t>
            </w:r>
          </w:p>
        </w:tc>
        <w:tc>
          <w:tcPr>
            <w:tcW w:w="3725" w:type="dxa"/>
          </w:tcPr>
          <w:p w14:paraId="692C3E7E" w14:textId="77777777" w:rsidR="00D27819" w:rsidRPr="006D6EC9" w:rsidRDefault="00D27819" w:rsidP="00D45DDE">
            <w:pPr>
              <w:rPr>
                <w:rFonts w:ascii="Arial" w:hAnsi="Arial" w:cs="Arial"/>
                <w:b/>
                <w:bCs/>
              </w:rPr>
            </w:pPr>
            <w:proofErr w:type="spellStart"/>
            <w:r w:rsidRPr="006D6EC9">
              <w:rPr>
                <w:rFonts w:ascii="Arial" w:hAnsi="Arial" w:cs="Arial"/>
                <w:b/>
                <w:bCs/>
              </w:rPr>
              <w:t>Lasswade</w:t>
            </w:r>
            <w:proofErr w:type="spellEnd"/>
            <w:r w:rsidRPr="006D6EC9">
              <w:rPr>
                <w:rFonts w:ascii="Arial" w:hAnsi="Arial" w:cs="Arial"/>
                <w:b/>
                <w:bCs/>
              </w:rPr>
              <w:t xml:space="preserve"> High School PHAB Club</w:t>
            </w:r>
          </w:p>
        </w:tc>
        <w:tc>
          <w:tcPr>
            <w:tcW w:w="3725" w:type="dxa"/>
            <w:gridSpan w:val="2"/>
          </w:tcPr>
          <w:p w14:paraId="556CDD54" w14:textId="08CB5403" w:rsidR="00D27819" w:rsidRPr="006D6EC9" w:rsidRDefault="00643509" w:rsidP="00D45DDE">
            <w:pPr>
              <w:rPr>
                <w:rFonts w:ascii="Arial" w:hAnsi="Arial" w:cs="Arial"/>
                <w:b/>
                <w:bCs/>
              </w:rPr>
            </w:pPr>
            <w:r w:rsidRPr="006D6EC9">
              <w:rPr>
                <w:rFonts w:ascii="Arial" w:hAnsi="Arial" w:cs="Arial"/>
                <w:b/>
                <w:bCs/>
              </w:rPr>
              <w:t>Micro</w:t>
            </w:r>
          </w:p>
        </w:tc>
      </w:tr>
      <w:tr w:rsidR="00C45E1A" w:rsidRPr="006D6EC9" w14:paraId="7F260D28" w14:textId="77777777" w:rsidTr="002B7B64">
        <w:tc>
          <w:tcPr>
            <w:tcW w:w="1566" w:type="dxa"/>
          </w:tcPr>
          <w:p w14:paraId="10F92E72" w14:textId="77777777" w:rsidR="00C45E1A" w:rsidRPr="006D6EC9" w:rsidRDefault="00C45E1A" w:rsidP="00D45DDE">
            <w:pPr>
              <w:rPr>
                <w:rFonts w:ascii="Arial" w:hAnsi="Arial" w:cs="Arial"/>
              </w:rPr>
            </w:pPr>
            <w:r w:rsidRPr="006D6EC9">
              <w:rPr>
                <w:rFonts w:ascii="Arial" w:hAnsi="Arial" w:cs="Arial"/>
              </w:rPr>
              <w:t>Project Name</w:t>
            </w:r>
          </w:p>
        </w:tc>
        <w:tc>
          <w:tcPr>
            <w:tcW w:w="3725" w:type="dxa"/>
          </w:tcPr>
          <w:p w14:paraId="08D28D1A" w14:textId="77777777" w:rsidR="00C45E1A" w:rsidRPr="006D6EC9" w:rsidRDefault="00C45E1A" w:rsidP="00D45DDE">
            <w:pPr>
              <w:rPr>
                <w:rFonts w:ascii="Arial" w:hAnsi="Arial" w:cs="Arial"/>
              </w:rPr>
            </w:pPr>
            <w:proofErr w:type="spellStart"/>
            <w:r w:rsidRPr="006D6EC9">
              <w:rPr>
                <w:rFonts w:ascii="Arial" w:hAnsi="Arial" w:cs="Arial"/>
              </w:rPr>
              <w:t>Lasswade</w:t>
            </w:r>
            <w:proofErr w:type="spellEnd"/>
            <w:r w:rsidRPr="006D6EC9">
              <w:rPr>
                <w:rFonts w:ascii="Arial" w:hAnsi="Arial" w:cs="Arial"/>
              </w:rPr>
              <w:t xml:space="preserve"> High School PHAB Club</w:t>
            </w:r>
          </w:p>
        </w:tc>
        <w:tc>
          <w:tcPr>
            <w:tcW w:w="1862" w:type="dxa"/>
          </w:tcPr>
          <w:p w14:paraId="34C1367D" w14:textId="77777777" w:rsidR="00C45E1A" w:rsidRPr="006D6EC9" w:rsidRDefault="00C45E1A" w:rsidP="00D45DDE">
            <w:pPr>
              <w:rPr>
                <w:rFonts w:ascii="Arial" w:hAnsi="Arial" w:cs="Arial"/>
              </w:rPr>
            </w:pPr>
            <w:r w:rsidRPr="006D6EC9">
              <w:rPr>
                <w:rFonts w:ascii="Arial" w:hAnsi="Arial" w:cs="Arial"/>
              </w:rPr>
              <w:t>Reached 30</w:t>
            </w:r>
          </w:p>
        </w:tc>
        <w:tc>
          <w:tcPr>
            <w:tcW w:w="1863" w:type="dxa"/>
          </w:tcPr>
          <w:p w14:paraId="42778B41" w14:textId="3485CF27" w:rsidR="00C45E1A" w:rsidRPr="006D6EC9" w:rsidRDefault="00C45E1A" w:rsidP="00D45DDE">
            <w:pPr>
              <w:rPr>
                <w:rFonts w:ascii="Arial" w:hAnsi="Arial" w:cs="Arial"/>
              </w:rPr>
            </w:pPr>
            <w:r w:rsidRPr="006D6EC9">
              <w:rPr>
                <w:rFonts w:ascii="Arial" w:hAnsi="Arial" w:cs="Arial"/>
              </w:rPr>
              <w:t>Year 2</w:t>
            </w:r>
          </w:p>
        </w:tc>
      </w:tr>
      <w:tr w:rsidR="00453E7E" w:rsidRPr="006D6EC9" w14:paraId="6C213289" w14:textId="77777777" w:rsidTr="00D45DDE">
        <w:tc>
          <w:tcPr>
            <w:tcW w:w="1566" w:type="dxa"/>
          </w:tcPr>
          <w:p w14:paraId="71D3C1D9" w14:textId="77777777" w:rsidR="00453E7E" w:rsidRPr="006D6EC9" w:rsidRDefault="00453E7E" w:rsidP="00D45DDE">
            <w:pPr>
              <w:rPr>
                <w:rFonts w:ascii="Arial" w:hAnsi="Arial" w:cs="Arial"/>
              </w:rPr>
            </w:pPr>
            <w:r w:rsidRPr="006D6EC9">
              <w:rPr>
                <w:rFonts w:ascii="Arial" w:hAnsi="Arial" w:cs="Arial"/>
              </w:rPr>
              <w:t>Main Beneficiaries</w:t>
            </w:r>
          </w:p>
        </w:tc>
        <w:tc>
          <w:tcPr>
            <w:tcW w:w="7450" w:type="dxa"/>
            <w:gridSpan w:val="3"/>
          </w:tcPr>
          <w:p w14:paraId="63C087A8" w14:textId="4F020812" w:rsidR="00453E7E" w:rsidRPr="006D6EC9" w:rsidRDefault="00D56680" w:rsidP="00C45E1A">
            <w:pPr>
              <w:rPr>
                <w:rFonts w:ascii="Arial" w:eastAsia="Calibri" w:hAnsi="Arial" w:cs="Arial"/>
                <w:i/>
                <w:iCs/>
              </w:rPr>
            </w:pPr>
            <w:r w:rsidRPr="006D6EC9">
              <w:rPr>
                <w:rFonts w:ascii="Arial" w:eastAsia="Calibri" w:hAnsi="Arial" w:cs="Arial"/>
                <w:i/>
                <w:iCs/>
              </w:rPr>
              <w:t>To improve the quality of life and enhance the independence of some of Midlothian’s most vulnerable adults through lifelong learning.</w:t>
            </w:r>
          </w:p>
        </w:tc>
      </w:tr>
      <w:tr w:rsidR="00453E7E" w:rsidRPr="006D6EC9" w14:paraId="1594251B" w14:textId="77777777" w:rsidTr="00D45DDE">
        <w:tc>
          <w:tcPr>
            <w:tcW w:w="1566" w:type="dxa"/>
          </w:tcPr>
          <w:p w14:paraId="509CB14C" w14:textId="77777777" w:rsidR="00453E7E" w:rsidRPr="006D6EC9" w:rsidRDefault="00453E7E" w:rsidP="00D45DDE">
            <w:pPr>
              <w:rPr>
                <w:rFonts w:ascii="Arial" w:hAnsi="Arial" w:cs="Arial"/>
              </w:rPr>
            </w:pPr>
            <w:r w:rsidRPr="006D6EC9">
              <w:rPr>
                <w:rFonts w:ascii="Arial" w:hAnsi="Arial" w:cs="Arial"/>
              </w:rPr>
              <w:t>Achievements</w:t>
            </w:r>
          </w:p>
        </w:tc>
        <w:tc>
          <w:tcPr>
            <w:tcW w:w="7450" w:type="dxa"/>
            <w:gridSpan w:val="3"/>
          </w:tcPr>
          <w:p w14:paraId="264A9072" w14:textId="6BB87FA3" w:rsidR="00453E7E" w:rsidRPr="006D6EC9" w:rsidRDefault="0024162A" w:rsidP="00D45DDE">
            <w:pPr>
              <w:rPr>
                <w:rFonts w:ascii="Arial" w:hAnsi="Arial" w:cs="Arial"/>
              </w:rPr>
            </w:pPr>
            <w:r w:rsidRPr="006D6EC9">
              <w:rPr>
                <w:rFonts w:ascii="Arial" w:hAnsi="Arial" w:cs="Arial"/>
              </w:rPr>
              <w:t xml:space="preserve">We continue to advance education by bringing disabled people into closer association and integration with able-bodied people so that the former will </w:t>
            </w:r>
            <w:r w:rsidRPr="006D6EC9">
              <w:rPr>
                <w:rFonts w:ascii="Arial" w:hAnsi="Arial" w:cs="Arial"/>
              </w:rPr>
              <w:lastRenderedPageBreak/>
              <w:t>have opportunities for overcoming their disabilities and the latter will benefit from such association and integration.</w:t>
            </w:r>
          </w:p>
        </w:tc>
      </w:tr>
    </w:tbl>
    <w:p w14:paraId="6F4535DE" w14:textId="77777777" w:rsidR="00453E7E" w:rsidRPr="006D6EC9" w:rsidRDefault="00453E7E">
      <w:pPr>
        <w:rPr>
          <w:rFonts w:ascii="Arial" w:hAnsi="Arial" w:cs="Arial"/>
        </w:rPr>
      </w:pPr>
    </w:p>
    <w:tbl>
      <w:tblPr>
        <w:tblStyle w:val="TableGrid"/>
        <w:tblW w:w="0" w:type="auto"/>
        <w:tblLook w:val="04A0" w:firstRow="1" w:lastRow="0" w:firstColumn="1" w:lastColumn="0" w:noHBand="0" w:noVBand="1"/>
      </w:tblPr>
      <w:tblGrid>
        <w:gridCol w:w="1599"/>
        <w:gridCol w:w="3707"/>
        <w:gridCol w:w="1856"/>
        <w:gridCol w:w="1854"/>
      </w:tblGrid>
      <w:tr w:rsidR="003D7758" w:rsidRPr="006D6EC9" w14:paraId="5EB3102D" w14:textId="77777777" w:rsidTr="002A347E">
        <w:tc>
          <w:tcPr>
            <w:tcW w:w="1566" w:type="dxa"/>
          </w:tcPr>
          <w:p w14:paraId="02B3D600" w14:textId="77777777" w:rsidR="003D7758" w:rsidRPr="006D6EC9" w:rsidRDefault="003D7758" w:rsidP="00D45DDE">
            <w:pPr>
              <w:rPr>
                <w:rFonts w:ascii="Arial" w:hAnsi="Arial" w:cs="Arial"/>
              </w:rPr>
            </w:pPr>
            <w:r w:rsidRPr="006D6EC9">
              <w:rPr>
                <w:rFonts w:ascii="Arial" w:hAnsi="Arial" w:cs="Arial"/>
              </w:rPr>
              <w:t>Organisation Name</w:t>
            </w:r>
          </w:p>
        </w:tc>
        <w:tc>
          <w:tcPr>
            <w:tcW w:w="3725" w:type="dxa"/>
          </w:tcPr>
          <w:p w14:paraId="19C3B10F" w14:textId="77777777" w:rsidR="003D7758" w:rsidRPr="006D6EC9" w:rsidRDefault="003D7758" w:rsidP="00D45DDE">
            <w:pPr>
              <w:rPr>
                <w:rFonts w:ascii="Arial" w:hAnsi="Arial" w:cs="Arial"/>
                <w:b/>
                <w:bCs/>
              </w:rPr>
            </w:pPr>
            <w:r w:rsidRPr="006D6EC9">
              <w:rPr>
                <w:rFonts w:ascii="Arial" w:hAnsi="Arial" w:cs="Arial"/>
                <w:b/>
                <w:bCs/>
              </w:rPr>
              <w:t>Lothian Veterans Centre</w:t>
            </w:r>
          </w:p>
        </w:tc>
        <w:tc>
          <w:tcPr>
            <w:tcW w:w="3725" w:type="dxa"/>
            <w:gridSpan w:val="2"/>
          </w:tcPr>
          <w:p w14:paraId="48256C28" w14:textId="1E1B6686" w:rsidR="003D7758" w:rsidRPr="006D6EC9" w:rsidRDefault="003D7758" w:rsidP="00D45DDE">
            <w:pPr>
              <w:rPr>
                <w:rFonts w:ascii="Arial" w:hAnsi="Arial" w:cs="Arial"/>
                <w:b/>
                <w:bCs/>
              </w:rPr>
            </w:pPr>
            <w:r w:rsidRPr="006D6EC9">
              <w:rPr>
                <w:rFonts w:ascii="Arial" w:hAnsi="Arial" w:cs="Arial"/>
                <w:b/>
                <w:bCs/>
              </w:rPr>
              <w:t>Small</w:t>
            </w:r>
          </w:p>
        </w:tc>
      </w:tr>
      <w:tr w:rsidR="001B471B" w:rsidRPr="006D6EC9" w14:paraId="5BA34A88" w14:textId="77777777" w:rsidTr="007B7C6E">
        <w:tc>
          <w:tcPr>
            <w:tcW w:w="1566" w:type="dxa"/>
          </w:tcPr>
          <w:p w14:paraId="1680706F" w14:textId="77777777" w:rsidR="001B471B" w:rsidRPr="006D6EC9" w:rsidRDefault="001B471B" w:rsidP="00D45DDE">
            <w:pPr>
              <w:rPr>
                <w:rFonts w:ascii="Arial" w:hAnsi="Arial" w:cs="Arial"/>
              </w:rPr>
            </w:pPr>
            <w:r w:rsidRPr="006D6EC9">
              <w:rPr>
                <w:rFonts w:ascii="Arial" w:hAnsi="Arial" w:cs="Arial"/>
              </w:rPr>
              <w:t>Project Name</w:t>
            </w:r>
          </w:p>
        </w:tc>
        <w:tc>
          <w:tcPr>
            <w:tcW w:w="3725" w:type="dxa"/>
          </w:tcPr>
          <w:p w14:paraId="50319206" w14:textId="77777777" w:rsidR="001B471B" w:rsidRPr="006D6EC9" w:rsidRDefault="001B471B" w:rsidP="00D45DDE">
            <w:pPr>
              <w:rPr>
                <w:rFonts w:ascii="Arial" w:hAnsi="Arial" w:cs="Arial"/>
              </w:rPr>
            </w:pPr>
            <w:r w:rsidRPr="006D6EC9">
              <w:rPr>
                <w:rFonts w:ascii="Arial" w:eastAsia="Times New Roman" w:hAnsi="Arial" w:cs="Arial"/>
                <w:color w:val="000000"/>
                <w:kern w:val="0"/>
                <w:lang w:eastAsia="en-GB"/>
                <w14:ligatures w14:val="none"/>
              </w:rPr>
              <w:t>Heat, a Seat and Something to Eat</w:t>
            </w:r>
          </w:p>
        </w:tc>
        <w:tc>
          <w:tcPr>
            <w:tcW w:w="1862" w:type="dxa"/>
          </w:tcPr>
          <w:p w14:paraId="447D8DF0" w14:textId="77777777" w:rsidR="001B471B" w:rsidRPr="006D6EC9" w:rsidRDefault="001B471B" w:rsidP="00D45DDE">
            <w:pPr>
              <w:rPr>
                <w:rFonts w:ascii="Arial" w:hAnsi="Arial" w:cs="Arial"/>
              </w:rPr>
            </w:pPr>
            <w:r w:rsidRPr="006D6EC9">
              <w:rPr>
                <w:rFonts w:ascii="Arial" w:hAnsi="Arial" w:cs="Arial"/>
              </w:rPr>
              <w:t>Reached 889</w:t>
            </w:r>
          </w:p>
        </w:tc>
        <w:tc>
          <w:tcPr>
            <w:tcW w:w="1863" w:type="dxa"/>
          </w:tcPr>
          <w:p w14:paraId="5865FCE2" w14:textId="388B3F99" w:rsidR="001B471B" w:rsidRPr="006D6EC9" w:rsidRDefault="00115943" w:rsidP="00D45DDE">
            <w:pPr>
              <w:rPr>
                <w:rFonts w:ascii="Arial" w:hAnsi="Arial" w:cs="Arial"/>
              </w:rPr>
            </w:pPr>
            <w:r w:rsidRPr="006D6EC9">
              <w:rPr>
                <w:rFonts w:ascii="Arial" w:hAnsi="Arial" w:cs="Arial"/>
              </w:rPr>
              <w:t>Year 2</w:t>
            </w:r>
          </w:p>
        </w:tc>
      </w:tr>
      <w:tr w:rsidR="00453E7E" w:rsidRPr="006D6EC9" w14:paraId="1B506927" w14:textId="77777777" w:rsidTr="00D45DDE">
        <w:tc>
          <w:tcPr>
            <w:tcW w:w="1566" w:type="dxa"/>
          </w:tcPr>
          <w:p w14:paraId="226F3AD8" w14:textId="77777777" w:rsidR="00453E7E" w:rsidRPr="006D6EC9" w:rsidRDefault="00453E7E" w:rsidP="00D45DDE">
            <w:pPr>
              <w:rPr>
                <w:rFonts w:ascii="Arial" w:hAnsi="Arial" w:cs="Arial"/>
              </w:rPr>
            </w:pPr>
            <w:r w:rsidRPr="006D6EC9">
              <w:rPr>
                <w:rFonts w:ascii="Arial" w:hAnsi="Arial" w:cs="Arial"/>
              </w:rPr>
              <w:t>Main Beneficiaries</w:t>
            </w:r>
          </w:p>
        </w:tc>
        <w:tc>
          <w:tcPr>
            <w:tcW w:w="7450" w:type="dxa"/>
            <w:gridSpan w:val="3"/>
          </w:tcPr>
          <w:p w14:paraId="4678B528" w14:textId="77777777" w:rsidR="004C0CCE" w:rsidRPr="006D6EC9" w:rsidRDefault="004C0CCE" w:rsidP="004C0CCE">
            <w:pPr>
              <w:rPr>
                <w:rFonts w:ascii="Arial" w:eastAsia="Times New Roman" w:hAnsi="Arial" w:cs="Arial"/>
                <w:i/>
                <w:iCs/>
                <w:color w:val="000000"/>
                <w:kern w:val="0"/>
                <w:lang w:eastAsia="en-GB"/>
                <w14:ligatures w14:val="none"/>
              </w:rPr>
            </w:pPr>
            <w:r w:rsidRPr="006D6EC9">
              <w:rPr>
                <w:rFonts w:ascii="Arial" w:eastAsia="Times New Roman" w:hAnsi="Arial" w:cs="Arial"/>
                <w:i/>
                <w:iCs/>
                <w:color w:val="000000"/>
                <w:kern w:val="0"/>
                <w:lang w:eastAsia="en-GB"/>
                <w14:ligatures w14:val="none"/>
              </w:rPr>
              <w:t>Armed forces veterans and their immediate family members in the Lothians.</w:t>
            </w:r>
          </w:p>
          <w:p w14:paraId="2031387A" w14:textId="77777777" w:rsidR="00453E7E" w:rsidRPr="006D6EC9" w:rsidRDefault="00453E7E" w:rsidP="00D45DDE">
            <w:pPr>
              <w:rPr>
                <w:rFonts w:ascii="Arial" w:hAnsi="Arial" w:cs="Arial"/>
              </w:rPr>
            </w:pPr>
          </w:p>
        </w:tc>
      </w:tr>
      <w:tr w:rsidR="00453E7E" w:rsidRPr="006D6EC9" w14:paraId="6D4F8885" w14:textId="77777777" w:rsidTr="00D45DDE">
        <w:tc>
          <w:tcPr>
            <w:tcW w:w="1566" w:type="dxa"/>
          </w:tcPr>
          <w:p w14:paraId="76DEC5EC" w14:textId="77777777" w:rsidR="00453E7E" w:rsidRPr="006D6EC9" w:rsidRDefault="00453E7E" w:rsidP="00D45DDE">
            <w:pPr>
              <w:rPr>
                <w:rFonts w:ascii="Arial" w:hAnsi="Arial" w:cs="Arial"/>
              </w:rPr>
            </w:pPr>
            <w:r w:rsidRPr="006D6EC9">
              <w:rPr>
                <w:rFonts w:ascii="Arial" w:hAnsi="Arial" w:cs="Arial"/>
              </w:rPr>
              <w:t>Achievements</w:t>
            </w:r>
          </w:p>
        </w:tc>
        <w:tc>
          <w:tcPr>
            <w:tcW w:w="7450" w:type="dxa"/>
            <w:gridSpan w:val="3"/>
          </w:tcPr>
          <w:p w14:paraId="5B5BD6E2" w14:textId="5D59B0EB" w:rsidR="00453E7E" w:rsidRPr="006D6EC9" w:rsidRDefault="004C0CCE" w:rsidP="00D45DDE">
            <w:pPr>
              <w:rPr>
                <w:rFonts w:ascii="Arial" w:eastAsia="Times New Roman" w:hAnsi="Arial" w:cs="Arial"/>
                <w:color w:val="000000"/>
                <w:kern w:val="0"/>
                <w:lang w:eastAsia="en-GB"/>
                <w14:ligatures w14:val="none"/>
              </w:rPr>
            </w:pPr>
            <w:r w:rsidRPr="006D6EC9">
              <w:rPr>
                <w:rFonts w:ascii="Arial" w:eastAsia="Times New Roman" w:hAnsi="Arial" w:cs="Arial"/>
                <w:color w:val="000000"/>
                <w:kern w:val="0"/>
                <w:lang w:eastAsia="en-GB"/>
                <w14:ligatures w14:val="none"/>
              </w:rPr>
              <w:t>This funding has helped us make a real difference to the Veterans' Community during the ongoing cost of living crisis.</w:t>
            </w:r>
            <w:r w:rsidR="00BB25D0" w:rsidRPr="006D6EC9">
              <w:rPr>
                <w:rStyle w:val="TitleChar"/>
                <w:rFonts w:ascii="Arial" w:hAnsi="Arial" w:cs="Arial"/>
                <w:color w:val="000000"/>
                <w:sz w:val="22"/>
                <w:szCs w:val="22"/>
                <w:shd w:val="clear" w:color="auto" w:fill="FFFFFF"/>
              </w:rPr>
              <w:t xml:space="preserve"> W</w:t>
            </w:r>
            <w:r w:rsidR="00AA6FFE" w:rsidRPr="006D6EC9">
              <w:rPr>
                <w:rStyle w:val="TitleChar"/>
                <w:rFonts w:ascii="Arial" w:hAnsi="Arial" w:cs="Arial"/>
                <w:color w:val="000000"/>
                <w:sz w:val="22"/>
                <w:szCs w:val="22"/>
                <w:shd w:val="clear" w:color="auto" w:fill="FFFFFF"/>
              </w:rPr>
              <w:t xml:space="preserve">e </w:t>
            </w:r>
            <w:r w:rsidR="00BB25D0" w:rsidRPr="006D6EC9">
              <w:rPr>
                <w:rStyle w:val="normaltextrun"/>
                <w:rFonts w:ascii="Arial" w:hAnsi="Arial" w:cs="Arial"/>
                <w:color w:val="000000"/>
                <w:shd w:val="clear" w:color="auto" w:fill="FFFFFF"/>
              </w:rPr>
              <w:t>combat</w:t>
            </w:r>
            <w:r w:rsidR="00115943" w:rsidRPr="006D6EC9">
              <w:rPr>
                <w:rStyle w:val="normaltextrun"/>
                <w:rFonts w:ascii="Arial" w:hAnsi="Arial" w:cs="Arial"/>
                <w:color w:val="000000"/>
                <w:shd w:val="clear" w:color="auto" w:fill="FFFFFF"/>
              </w:rPr>
              <w:t>ed</w:t>
            </w:r>
            <w:r w:rsidR="00BB25D0" w:rsidRPr="006D6EC9">
              <w:rPr>
                <w:rStyle w:val="normaltextrun"/>
                <w:rFonts w:ascii="Arial" w:hAnsi="Arial" w:cs="Arial"/>
                <w:color w:val="000000"/>
                <w:shd w:val="clear" w:color="auto" w:fill="FFFFFF"/>
              </w:rPr>
              <w:t xml:space="preserve"> social exclusion and loneliness, </w:t>
            </w:r>
            <w:r w:rsidR="00115943" w:rsidRPr="006D6EC9">
              <w:rPr>
                <w:rStyle w:val="normaltextrun"/>
                <w:rFonts w:ascii="Arial" w:hAnsi="Arial" w:cs="Arial"/>
                <w:color w:val="000000"/>
                <w:shd w:val="clear" w:color="auto" w:fill="FFFFFF"/>
              </w:rPr>
              <w:t>this was</w:t>
            </w:r>
            <w:r w:rsidR="00BB25D0" w:rsidRPr="006D6EC9">
              <w:rPr>
                <w:rStyle w:val="normaltextrun"/>
                <w:rFonts w:ascii="Arial" w:hAnsi="Arial" w:cs="Arial"/>
                <w:color w:val="000000"/>
                <w:shd w:val="clear" w:color="auto" w:fill="FFFFFF"/>
              </w:rPr>
              <w:t xml:space="preserve"> particularly helpful for our more elderly veterans and family members</w:t>
            </w:r>
            <w:r w:rsidR="00115943" w:rsidRPr="006D6EC9">
              <w:rPr>
                <w:rStyle w:val="normaltextrun"/>
                <w:rFonts w:ascii="Arial" w:hAnsi="Arial" w:cs="Arial"/>
                <w:color w:val="000000"/>
                <w:shd w:val="clear" w:color="auto" w:fill="FFFFFF"/>
              </w:rPr>
              <w:t xml:space="preserve"> who </w:t>
            </w:r>
            <w:r w:rsidR="00115943" w:rsidRPr="006D6EC9">
              <w:rPr>
                <w:rStyle w:val="normaltextrun"/>
                <w:rFonts w:ascii="Arial" w:hAnsi="Arial" w:cs="Arial"/>
              </w:rPr>
              <w:t>likeminded people can shared experiences, gained professional and peer support.</w:t>
            </w:r>
          </w:p>
        </w:tc>
      </w:tr>
    </w:tbl>
    <w:p w14:paraId="29DF9DC2" w14:textId="77777777" w:rsidR="00453E7E" w:rsidRPr="006D6EC9" w:rsidRDefault="00453E7E">
      <w:pPr>
        <w:rPr>
          <w:rFonts w:ascii="Arial" w:hAnsi="Arial" w:cs="Arial"/>
        </w:rPr>
      </w:pPr>
    </w:p>
    <w:tbl>
      <w:tblPr>
        <w:tblStyle w:val="TableGrid"/>
        <w:tblW w:w="0" w:type="auto"/>
        <w:tblLook w:val="04A0" w:firstRow="1" w:lastRow="0" w:firstColumn="1" w:lastColumn="0" w:noHBand="0" w:noVBand="1"/>
      </w:tblPr>
      <w:tblGrid>
        <w:gridCol w:w="1598"/>
        <w:gridCol w:w="3710"/>
        <w:gridCol w:w="1853"/>
        <w:gridCol w:w="1855"/>
      </w:tblGrid>
      <w:tr w:rsidR="003D7758" w:rsidRPr="006D6EC9" w14:paraId="27494FB3" w14:textId="77777777" w:rsidTr="00886BD3">
        <w:tc>
          <w:tcPr>
            <w:tcW w:w="1566" w:type="dxa"/>
          </w:tcPr>
          <w:p w14:paraId="00BA046D" w14:textId="77777777" w:rsidR="003D7758" w:rsidRPr="006D6EC9" w:rsidRDefault="003D7758" w:rsidP="00D45DDE">
            <w:pPr>
              <w:rPr>
                <w:rFonts w:ascii="Arial" w:hAnsi="Arial" w:cs="Arial"/>
              </w:rPr>
            </w:pPr>
            <w:r w:rsidRPr="006D6EC9">
              <w:rPr>
                <w:rFonts w:ascii="Arial" w:hAnsi="Arial" w:cs="Arial"/>
              </w:rPr>
              <w:t>Organisation Name</w:t>
            </w:r>
          </w:p>
        </w:tc>
        <w:tc>
          <w:tcPr>
            <w:tcW w:w="3725" w:type="dxa"/>
          </w:tcPr>
          <w:p w14:paraId="5D7FB5A5" w14:textId="77777777" w:rsidR="003D7758" w:rsidRPr="006D6EC9" w:rsidRDefault="003D7758" w:rsidP="00D45DDE">
            <w:pPr>
              <w:rPr>
                <w:rFonts w:ascii="Arial" w:hAnsi="Arial" w:cs="Arial"/>
                <w:b/>
                <w:bCs/>
              </w:rPr>
            </w:pPr>
            <w:r w:rsidRPr="006D6EC9">
              <w:rPr>
                <w:rFonts w:ascii="Arial" w:hAnsi="Arial" w:cs="Arial"/>
                <w:b/>
                <w:bCs/>
              </w:rPr>
              <w:t>Mayfield and Easthouses Development Trust</w:t>
            </w:r>
          </w:p>
        </w:tc>
        <w:tc>
          <w:tcPr>
            <w:tcW w:w="3725" w:type="dxa"/>
            <w:gridSpan w:val="2"/>
          </w:tcPr>
          <w:p w14:paraId="7B487F51" w14:textId="38E92FE7" w:rsidR="003D7758" w:rsidRPr="006D6EC9" w:rsidRDefault="009F676F" w:rsidP="00D45DDE">
            <w:pPr>
              <w:rPr>
                <w:rFonts w:ascii="Arial" w:hAnsi="Arial" w:cs="Arial"/>
                <w:b/>
                <w:bCs/>
              </w:rPr>
            </w:pPr>
            <w:r w:rsidRPr="006D6EC9">
              <w:rPr>
                <w:rFonts w:ascii="Arial" w:hAnsi="Arial" w:cs="Arial"/>
                <w:b/>
                <w:bCs/>
              </w:rPr>
              <w:t>Large</w:t>
            </w:r>
          </w:p>
        </w:tc>
      </w:tr>
      <w:tr w:rsidR="00115943" w:rsidRPr="006D6EC9" w14:paraId="01EA0072" w14:textId="77777777" w:rsidTr="00F317E7">
        <w:tc>
          <w:tcPr>
            <w:tcW w:w="1566" w:type="dxa"/>
          </w:tcPr>
          <w:p w14:paraId="42833C0D" w14:textId="77777777" w:rsidR="00115943" w:rsidRPr="006D6EC9" w:rsidRDefault="00115943" w:rsidP="00D45DDE">
            <w:pPr>
              <w:rPr>
                <w:rFonts w:ascii="Arial" w:hAnsi="Arial" w:cs="Arial"/>
              </w:rPr>
            </w:pPr>
            <w:r w:rsidRPr="006D6EC9">
              <w:rPr>
                <w:rFonts w:ascii="Arial" w:hAnsi="Arial" w:cs="Arial"/>
              </w:rPr>
              <w:t>Project Name</w:t>
            </w:r>
          </w:p>
        </w:tc>
        <w:tc>
          <w:tcPr>
            <w:tcW w:w="3725" w:type="dxa"/>
          </w:tcPr>
          <w:p w14:paraId="4EB53DA7" w14:textId="77777777" w:rsidR="00115943" w:rsidRPr="006D6EC9" w:rsidRDefault="00115943" w:rsidP="00D45DDE">
            <w:pPr>
              <w:rPr>
                <w:rFonts w:ascii="Arial" w:hAnsi="Arial" w:cs="Arial"/>
              </w:rPr>
            </w:pPr>
            <w:r w:rsidRPr="006D6EC9">
              <w:rPr>
                <w:rFonts w:ascii="Arial" w:eastAsia="Times New Roman" w:hAnsi="Arial" w:cs="Arial"/>
                <w:color w:val="000000"/>
                <w:kern w:val="0"/>
                <w:lang w:eastAsia="en-GB"/>
                <w14:ligatures w14:val="none"/>
              </w:rPr>
              <w:t>MAEDT Together</w:t>
            </w:r>
          </w:p>
        </w:tc>
        <w:tc>
          <w:tcPr>
            <w:tcW w:w="1862" w:type="dxa"/>
          </w:tcPr>
          <w:p w14:paraId="118B8165" w14:textId="77777777" w:rsidR="00115943" w:rsidRPr="006D6EC9" w:rsidRDefault="00115943" w:rsidP="00D45DDE">
            <w:pPr>
              <w:rPr>
                <w:rFonts w:ascii="Arial" w:hAnsi="Arial" w:cs="Arial"/>
              </w:rPr>
            </w:pPr>
            <w:r w:rsidRPr="006D6EC9">
              <w:rPr>
                <w:rFonts w:ascii="Arial" w:hAnsi="Arial" w:cs="Arial"/>
              </w:rPr>
              <w:t>115</w:t>
            </w:r>
          </w:p>
        </w:tc>
        <w:tc>
          <w:tcPr>
            <w:tcW w:w="1863" w:type="dxa"/>
          </w:tcPr>
          <w:p w14:paraId="3FA39723" w14:textId="5B6A35E3" w:rsidR="00115943" w:rsidRPr="006D6EC9" w:rsidRDefault="00115943" w:rsidP="00D45DDE">
            <w:pPr>
              <w:rPr>
                <w:rFonts w:ascii="Arial" w:hAnsi="Arial" w:cs="Arial"/>
              </w:rPr>
            </w:pPr>
            <w:r w:rsidRPr="006D6EC9">
              <w:rPr>
                <w:rFonts w:ascii="Arial" w:hAnsi="Arial" w:cs="Arial"/>
              </w:rPr>
              <w:t xml:space="preserve">Year </w:t>
            </w:r>
            <w:r w:rsidR="00E414BC" w:rsidRPr="006D6EC9">
              <w:rPr>
                <w:rFonts w:ascii="Arial" w:hAnsi="Arial" w:cs="Arial"/>
              </w:rPr>
              <w:t>2,3</w:t>
            </w:r>
          </w:p>
        </w:tc>
      </w:tr>
      <w:tr w:rsidR="00453E7E" w:rsidRPr="006D6EC9" w14:paraId="4355E73E" w14:textId="77777777" w:rsidTr="00D45DDE">
        <w:tc>
          <w:tcPr>
            <w:tcW w:w="1566" w:type="dxa"/>
          </w:tcPr>
          <w:p w14:paraId="091FCA04" w14:textId="77777777" w:rsidR="00453E7E" w:rsidRPr="006D6EC9" w:rsidRDefault="00453E7E" w:rsidP="00D45DDE">
            <w:pPr>
              <w:rPr>
                <w:rFonts w:ascii="Arial" w:hAnsi="Arial" w:cs="Arial"/>
              </w:rPr>
            </w:pPr>
            <w:r w:rsidRPr="006D6EC9">
              <w:rPr>
                <w:rFonts w:ascii="Arial" w:hAnsi="Arial" w:cs="Arial"/>
              </w:rPr>
              <w:t>Main Beneficiaries</w:t>
            </w:r>
          </w:p>
        </w:tc>
        <w:tc>
          <w:tcPr>
            <w:tcW w:w="7450" w:type="dxa"/>
            <w:gridSpan w:val="3"/>
          </w:tcPr>
          <w:p w14:paraId="2395C291" w14:textId="2B905057" w:rsidR="00453E7E" w:rsidRPr="006D6EC9" w:rsidRDefault="004C0CCE" w:rsidP="00D45DDE">
            <w:pPr>
              <w:rPr>
                <w:rFonts w:ascii="Arial" w:eastAsia="Times New Roman" w:hAnsi="Arial" w:cs="Arial"/>
                <w:i/>
                <w:iCs/>
                <w:color w:val="000000"/>
                <w:kern w:val="0"/>
                <w:lang w:eastAsia="en-GB"/>
                <w14:ligatures w14:val="none"/>
              </w:rPr>
            </w:pPr>
            <w:r w:rsidRPr="006D6EC9">
              <w:rPr>
                <w:rFonts w:ascii="Arial" w:eastAsia="Times New Roman" w:hAnsi="Arial" w:cs="Arial"/>
                <w:i/>
                <w:iCs/>
                <w:color w:val="000000"/>
                <w:kern w:val="0"/>
                <w:lang w:eastAsia="en-GB"/>
                <w14:ligatures w14:val="none"/>
              </w:rPr>
              <w:t>The project was intended to appeal to a wide variety of people with a focus on those who would not usually buy/eat/enjoy "healthier" food options.  We also had a particular focus on men, particularly younger men, who were/are experiencing low mood/isolation</w:t>
            </w:r>
            <w:r w:rsidR="00906A39" w:rsidRPr="006D6EC9">
              <w:rPr>
                <w:rFonts w:ascii="Arial" w:hAnsi="Arial" w:cs="Arial"/>
                <w:i/>
                <w:iCs/>
              </w:rPr>
              <w:t xml:space="preserve"> been affected by suicide</w:t>
            </w:r>
            <w:r w:rsidRPr="006D6EC9">
              <w:rPr>
                <w:rFonts w:ascii="Arial" w:eastAsia="Times New Roman" w:hAnsi="Arial" w:cs="Arial"/>
                <w:i/>
                <w:iCs/>
                <w:color w:val="000000"/>
                <w:kern w:val="0"/>
                <w:lang w:eastAsia="en-GB"/>
                <w14:ligatures w14:val="none"/>
              </w:rPr>
              <w:t>.</w:t>
            </w:r>
            <w:r w:rsidR="00906A39" w:rsidRPr="006D6EC9">
              <w:rPr>
                <w:rFonts w:ascii="Arial" w:hAnsi="Arial" w:cs="Arial"/>
                <w:i/>
                <w:iCs/>
              </w:rPr>
              <w:t xml:space="preserve"> </w:t>
            </w:r>
          </w:p>
        </w:tc>
      </w:tr>
      <w:tr w:rsidR="00453E7E" w:rsidRPr="006D6EC9" w14:paraId="062B2D14" w14:textId="77777777" w:rsidTr="00D45DDE">
        <w:tc>
          <w:tcPr>
            <w:tcW w:w="1566" w:type="dxa"/>
          </w:tcPr>
          <w:p w14:paraId="5195176B" w14:textId="77777777" w:rsidR="00453E7E" w:rsidRPr="006D6EC9" w:rsidRDefault="00453E7E" w:rsidP="00D45DDE">
            <w:pPr>
              <w:rPr>
                <w:rFonts w:ascii="Arial" w:hAnsi="Arial" w:cs="Arial"/>
              </w:rPr>
            </w:pPr>
            <w:r w:rsidRPr="006D6EC9">
              <w:rPr>
                <w:rFonts w:ascii="Arial" w:hAnsi="Arial" w:cs="Arial"/>
              </w:rPr>
              <w:t>Achievements</w:t>
            </w:r>
          </w:p>
        </w:tc>
        <w:tc>
          <w:tcPr>
            <w:tcW w:w="7450" w:type="dxa"/>
            <w:gridSpan w:val="3"/>
          </w:tcPr>
          <w:p w14:paraId="5FB03697" w14:textId="501BAB08" w:rsidR="00453E7E" w:rsidRPr="006D6EC9" w:rsidRDefault="004C0CCE" w:rsidP="00D45DDE">
            <w:pPr>
              <w:rPr>
                <w:rFonts w:ascii="Arial" w:eastAsia="Times New Roman" w:hAnsi="Arial" w:cs="Arial"/>
                <w:color w:val="000000"/>
                <w:kern w:val="0"/>
                <w:lang w:eastAsia="en-GB"/>
                <w14:ligatures w14:val="none"/>
              </w:rPr>
            </w:pPr>
            <w:r w:rsidRPr="006D6EC9">
              <w:rPr>
                <w:rFonts w:ascii="Arial" w:eastAsia="Times New Roman" w:hAnsi="Arial" w:cs="Arial"/>
                <w:color w:val="000000"/>
                <w:kern w:val="0"/>
                <w:lang w:eastAsia="en-GB"/>
                <w14:ligatures w14:val="none"/>
              </w:rPr>
              <w:t xml:space="preserve">We have built up a small, group of 4 men who have all experienced (or are currently experiencing) low mood/isolation/suicidal ideation/addictions at some point in their </w:t>
            </w:r>
            <w:proofErr w:type="gramStart"/>
            <w:r w:rsidRPr="006D6EC9">
              <w:rPr>
                <w:rFonts w:ascii="Arial" w:eastAsia="Times New Roman" w:hAnsi="Arial" w:cs="Arial"/>
                <w:color w:val="000000"/>
                <w:kern w:val="0"/>
                <w:lang w:eastAsia="en-GB"/>
                <w14:ligatures w14:val="none"/>
              </w:rPr>
              <w:t>lives .</w:t>
            </w:r>
            <w:proofErr w:type="gramEnd"/>
            <w:r w:rsidRPr="006D6EC9">
              <w:rPr>
                <w:rFonts w:ascii="Arial" w:eastAsia="Times New Roman" w:hAnsi="Arial" w:cs="Arial"/>
                <w:color w:val="000000"/>
                <w:kern w:val="0"/>
                <w:lang w:eastAsia="en-GB"/>
                <w14:ligatures w14:val="none"/>
              </w:rPr>
              <w:t xml:space="preserve">  These men are working together to build up our bike repair offering.  We have trained one as a bike mechanic and the others will soon be undertaking training to qualify them as bike mechanics too.  This funding has enabled us to build and support this group to work together to help us to provide a service for the wider community.  The group is vulnerable because of the needs of the participants, but they are getting stronger</w:t>
            </w:r>
          </w:p>
        </w:tc>
      </w:tr>
    </w:tbl>
    <w:p w14:paraId="7D0D426B" w14:textId="77777777" w:rsidR="00453E7E" w:rsidRPr="006D6EC9" w:rsidRDefault="00453E7E">
      <w:pPr>
        <w:rPr>
          <w:rFonts w:ascii="Arial" w:hAnsi="Arial" w:cs="Arial"/>
        </w:rPr>
      </w:pPr>
    </w:p>
    <w:tbl>
      <w:tblPr>
        <w:tblStyle w:val="TableGrid"/>
        <w:tblW w:w="0" w:type="auto"/>
        <w:tblLook w:val="04A0" w:firstRow="1" w:lastRow="0" w:firstColumn="1" w:lastColumn="0" w:noHBand="0" w:noVBand="1"/>
      </w:tblPr>
      <w:tblGrid>
        <w:gridCol w:w="1598"/>
        <w:gridCol w:w="3710"/>
        <w:gridCol w:w="1853"/>
        <w:gridCol w:w="1855"/>
      </w:tblGrid>
      <w:tr w:rsidR="009F676F" w:rsidRPr="006D6EC9" w14:paraId="282DE160" w14:textId="77777777" w:rsidTr="004C1E21">
        <w:tc>
          <w:tcPr>
            <w:tcW w:w="1566" w:type="dxa"/>
          </w:tcPr>
          <w:p w14:paraId="188254E7" w14:textId="77777777" w:rsidR="009F676F" w:rsidRPr="006D6EC9" w:rsidRDefault="009F676F" w:rsidP="00D45DDE">
            <w:pPr>
              <w:rPr>
                <w:rFonts w:ascii="Arial" w:hAnsi="Arial" w:cs="Arial"/>
              </w:rPr>
            </w:pPr>
            <w:r w:rsidRPr="006D6EC9">
              <w:rPr>
                <w:rFonts w:ascii="Arial" w:hAnsi="Arial" w:cs="Arial"/>
              </w:rPr>
              <w:t>Organisation Name</w:t>
            </w:r>
          </w:p>
        </w:tc>
        <w:tc>
          <w:tcPr>
            <w:tcW w:w="3725" w:type="dxa"/>
          </w:tcPr>
          <w:p w14:paraId="76BF2C89" w14:textId="77777777" w:rsidR="009F676F" w:rsidRPr="006D6EC9" w:rsidRDefault="009F676F" w:rsidP="00D45DDE">
            <w:pPr>
              <w:rPr>
                <w:rFonts w:ascii="Arial" w:hAnsi="Arial" w:cs="Arial"/>
                <w:b/>
                <w:bCs/>
              </w:rPr>
            </w:pPr>
            <w:r w:rsidRPr="006D6EC9">
              <w:rPr>
                <w:rFonts w:ascii="Arial" w:hAnsi="Arial" w:cs="Arial"/>
                <w:b/>
                <w:bCs/>
              </w:rPr>
              <w:t>Midlothian Cancer Peer Support Group</w:t>
            </w:r>
          </w:p>
        </w:tc>
        <w:tc>
          <w:tcPr>
            <w:tcW w:w="3725" w:type="dxa"/>
            <w:gridSpan w:val="2"/>
          </w:tcPr>
          <w:p w14:paraId="5AFFF383" w14:textId="71D7D90F" w:rsidR="009F676F" w:rsidRPr="006D6EC9" w:rsidRDefault="009F676F" w:rsidP="00D45DDE">
            <w:pPr>
              <w:rPr>
                <w:rFonts w:ascii="Arial" w:hAnsi="Arial" w:cs="Arial"/>
                <w:b/>
                <w:bCs/>
              </w:rPr>
            </w:pPr>
            <w:r w:rsidRPr="006D6EC9">
              <w:rPr>
                <w:rFonts w:ascii="Arial" w:hAnsi="Arial" w:cs="Arial"/>
                <w:b/>
                <w:bCs/>
              </w:rPr>
              <w:t>Micro</w:t>
            </w:r>
          </w:p>
        </w:tc>
      </w:tr>
      <w:tr w:rsidR="00906A39" w:rsidRPr="006D6EC9" w14:paraId="19BF5B7F" w14:textId="77777777" w:rsidTr="009239AF">
        <w:tc>
          <w:tcPr>
            <w:tcW w:w="1566" w:type="dxa"/>
          </w:tcPr>
          <w:p w14:paraId="032BF23A" w14:textId="77777777" w:rsidR="00906A39" w:rsidRPr="006D6EC9" w:rsidRDefault="00906A39" w:rsidP="00D45DDE">
            <w:pPr>
              <w:rPr>
                <w:rFonts w:ascii="Arial" w:hAnsi="Arial" w:cs="Arial"/>
              </w:rPr>
            </w:pPr>
            <w:r w:rsidRPr="006D6EC9">
              <w:rPr>
                <w:rFonts w:ascii="Arial" w:hAnsi="Arial" w:cs="Arial"/>
              </w:rPr>
              <w:t>Project Name</w:t>
            </w:r>
          </w:p>
        </w:tc>
        <w:tc>
          <w:tcPr>
            <w:tcW w:w="3725" w:type="dxa"/>
          </w:tcPr>
          <w:p w14:paraId="4ACA27CD" w14:textId="77777777" w:rsidR="00906A39" w:rsidRPr="006D6EC9" w:rsidRDefault="00906A39" w:rsidP="00D45DDE">
            <w:pPr>
              <w:rPr>
                <w:rFonts w:ascii="Arial" w:hAnsi="Arial" w:cs="Arial"/>
              </w:rPr>
            </w:pPr>
            <w:r w:rsidRPr="006D6EC9">
              <w:rPr>
                <w:rFonts w:ascii="Arial" w:hAnsi="Arial" w:cs="Arial"/>
              </w:rPr>
              <w:t>Midlothian Cancer Peer Support Group (MCPSG)</w:t>
            </w:r>
          </w:p>
        </w:tc>
        <w:tc>
          <w:tcPr>
            <w:tcW w:w="1862" w:type="dxa"/>
          </w:tcPr>
          <w:p w14:paraId="5DB272E9" w14:textId="77777777" w:rsidR="00906A39" w:rsidRPr="006D6EC9" w:rsidRDefault="00906A39" w:rsidP="00D45DDE">
            <w:pPr>
              <w:rPr>
                <w:rFonts w:ascii="Arial" w:hAnsi="Arial" w:cs="Arial"/>
              </w:rPr>
            </w:pPr>
            <w:r w:rsidRPr="006D6EC9">
              <w:rPr>
                <w:rFonts w:ascii="Arial" w:hAnsi="Arial" w:cs="Arial"/>
              </w:rPr>
              <w:t>80</w:t>
            </w:r>
          </w:p>
        </w:tc>
        <w:tc>
          <w:tcPr>
            <w:tcW w:w="1863" w:type="dxa"/>
          </w:tcPr>
          <w:p w14:paraId="47F84016" w14:textId="64D977E1" w:rsidR="00906A39" w:rsidRPr="006D6EC9" w:rsidRDefault="00BD4BFB" w:rsidP="00D45DDE">
            <w:pPr>
              <w:rPr>
                <w:rFonts w:ascii="Arial" w:hAnsi="Arial" w:cs="Arial"/>
              </w:rPr>
            </w:pPr>
            <w:r w:rsidRPr="006D6EC9">
              <w:rPr>
                <w:rFonts w:ascii="Arial" w:hAnsi="Arial" w:cs="Arial"/>
              </w:rPr>
              <w:t>Year 2</w:t>
            </w:r>
          </w:p>
        </w:tc>
      </w:tr>
      <w:tr w:rsidR="00453E7E" w:rsidRPr="006D6EC9" w14:paraId="40556136" w14:textId="77777777" w:rsidTr="00D45DDE">
        <w:tc>
          <w:tcPr>
            <w:tcW w:w="1566" w:type="dxa"/>
          </w:tcPr>
          <w:p w14:paraId="5D25D6E6" w14:textId="77777777" w:rsidR="00453E7E" w:rsidRPr="006D6EC9" w:rsidRDefault="00453E7E" w:rsidP="00D45DDE">
            <w:pPr>
              <w:rPr>
                <w:rFonts w:ascii="Arial" w:hAnsi="Arial" w:cs="Arial"/>
              </w:rPr>
            </w:pPr>
            <w:r w:rsidRPr="006D6EC9">
              <w:rPr>
                <w:rFonts w:ascii="Arial" w:hAnsi="Arial" w:cs="Arial"/>
              </w:rPr>
              <w:t>Main Beneficiaries</w:t>
            </w:r>
          </w:p>
        </w:tc>
        <w:tc>
          <w:tcPr>
            <w:tcW w:w="7450" w:type="dxa"/>
            <w:gridSpan w:val="3"/>
          </w:tcPr>
          <w:p w14:paraId="0FB22580" w14:textId="4AC89FAB" w:rsidR="00453E7E" w:rsidRPr="006D6EC9" w:rsidRDefault="00E476A0" w:rsidP="00D45DDE">
            <w:pPr>
              <w:rPr>
                <w:rFonts w:ascii="Arial" w:hAnsi="Arial" w:cs="Arial"/>
                <w:i/>
                <w:iCs/>
              </w:rPr>
            </w:pPr>
            <w:r w:rsidRPr="006D6EC9">
              <w:rPr>
                <w:rFonts w:ascii="Arial" w:hAnsi="Arial" w:cs="Arial"/>
                <w:i/>
                <w:iCs/>
              </w:rPr>
              <w:t>T</w:t>
            </w:r>
            <w:r w:rsidR="002F241A" w:rsidRPr="006D6EC9">
              <w:rPr>
                <w:rFonts w:ascii="Arial" w:hAnsi="Arial" w:cs="Arial"/>
                <w:i/>
                <w:iCs/>
              </w:rPr>
              <w:t xml:space="preserve">o protect or preserve </w:t>
            </w:r>
            <w:r w:rsidR="003F50BD" w:rsidRPr="006D6EC9">
              <w:rPr>
                <w:rFonts w:ascii="Arial" w:hAnsi="Arial" w:cs="Arial"/>
                <w:i/>
                <w:iCs/>
              </w:rPr>
              <w:t xml:space="preserve">the health and wellbeing of current or former cancer patients their supporters (family and friends). </w:t>
            </w:r>
          </w:p>
        </w:tc>
      </w:tr>
      <w:tr w:rsidR="00453E7E" w:rsidRPr="006D6EC9" w14:paraId="4F5CB102" w14:textId="77777777" w:rsidTr="00D45DDE">
        <w:tc>
          <w:tcPr>
            <w:tcW w:w="1566" w:type="dxa"/>
          </w:tcPr>
          <w:p w14:paraId="267F39EC" w14:textId="77777777" w:rsidR="00453E7E" w:rsidRPr="006D6EC9" w:rsidRDefault="00453E7E" w:rsidP="00D45DDE">
            <w:pPr>
              <w:rPr>
                <w:rFonts w:ascii="Arial" w:hAnsi="Arial" w:cs="Arial"/>
              </w:rPr>
            </w:pPr>
            <w:r w:rsidRPr="006D6EC9">
              <w:rPr>
                <w:rFonts w:ascii="Arial" w:hAnsi="Arial" w:cs="Arial"/>
              </w:rPr>
              <w:t>Achievements</w:t>
            </w:r>
          </w:p>
        </w:tc>
        <w:tc>
          <w:tcPr>
            <w:tcW w:w="7450" w:type="dxa"/>
            <w:gridSpan w:val="3"/>
          </w:tcPr>
          <w:p w14:paraId="79DDDC63" w14:textId="2AAC7304" w:rsidR="00453E7E" w:rsidRPr="006D6EC9" w:rsidRDefault="00E476A0" w:rsidP="00D45DDE">
            <w:pPr>
              <w:rPr>
                <w:rFonts w:ascii="Arial" w:hAnsi="Arial" w:cs="Arial"/>
              </w:rPr>
            </w:pPr>
            <w:r w:rsidRPr="006D6EC9">
              <w:rPr>
                <w:rFonts w:ascii="Arial" w:hAnsi="Arial" w:cs="Arial"/>
              </w:rPr>
              <w:t>We are very proud that we are continuing to have our regular monthly peer support group meetings and our ‘</w:t>
            </w:r>
            <w:proofErr w:type="gramStart"/>
            <w:r w:rsidRPr="006D6EC9">
              <w:rPr>
                <w:rFonts w:ascii="Arial" w:hAnsi="Arial" w:cs="Arial"/>
              </w:rPr>
              <w:t>Wee walk</w:t>
            </w:r>
            <w:proofErr w:type="gramEnd"/>
            <w:r w:rsidRPr="006D6EC9">
              <w:rPr>
                <w:rFonts w:ascii="Arial" w:hAnsi="Arial" w:cs="Arial"/>
              </w:rPr>
              <w:t>’.  Offering a safe and supported environment to provide peer support to those impacted by cancer - either those with cancer or those supporting another person with cancer. We’ve also supported individuals at the end of their cancer journey / end of life and their relatives.</w:t>
            </w:r>
          </w:p>
        </w:tc>
      </w:tr>
    </w:tbl>
    <w:p w14:paraId="3291A561" w14:textId="77777777" w:rsidR="00453E7E" w:rsidRPr="006D6EC9" w:rsidRDefault="00453E7E">
      <w:pPr>
        <w:rPr>
          <w:rFonts w:ascii="Arial" w:hAnsi="Arial" w:cs="Arial"/>
        </w:rPr>
      </w:pPr>
    </w:p>
    <w:tbl>
      <w:tblPr>
        <w:tblStyle w:val="TableGrid"/>
        <w:tblW w:w="0" w:type="auto"/>
        <w:tblLook w:val="04A0" w:firstRow="1" w:lastRow="0" w:firstColumn="1" w:lastColumn="0" w:noHBand="0" w:noVBand="1"/>
      </w:tblPr>
      <w:tblGrid>
        <w:gridCol w:w="1598"/>
        <w:gridCol w:w="3711"/>
        <w:gridCol w:w="1852"/>
        <w:gridCol w:w="1855"/>
      </w:tblGrid>
      <w:tr w:rsidR="009518F2" w:rsidRPr="006D6EC9" w14:paraId="6E4318EC" w14:textId="77777777" w:rsidTr="005415A9">
        <w:tc>
          <w:tcPr>
            <w:tcW w:w="1566" w:type="dxa"/>
          </w:tcPr>
          <w:p w14:paraId="29E78E66" w14:textId="77777777" w:rsidR="009518F2" w:rsidRPr="006D6EC9" w:rsidRDefault="009518F2" w:rsidP="00D45DDE">
            <w:pPr>
              <w:rPr>
                <w:rFonts w:ascii="Arial" w:hAnsi="Arial" w:cs="Arial"/>
              </w:rPr>
            </w:pPr>
            <w:r w:rsidRPr="006D6EC9">
              <w:rPr>
                <w:rFonts w:ascii="Arial" w:hAnsi="Arial" w:cs="Arial"/>
              </w:rPr>
              <w:t>Organisation Name</w:t>
            </w:r>
          </w:p>
        </w:tc>
        <w:tc>
          <w:tcPr>
            <w:tcW w:w="3725" w:type="dxa"/>
          </w:tcPr>
          <w:p w14:paraId="344C1060" w14:textId="77777777" w:rsidR="009518F2" w:rsidRPr="006D6EC9" w:rsidRDefault="009518F2" w:rsidP="00D45DDE">
            <w:pPr>
              <w:rPr>
                <w:rFonts w:ascii="Arial" w:hAnsi="Arial" w:cs="Arial"/>
                <w:b/>
                <w:bCs/>
              </w:rPr>
            </w:pPr>
            <w:r w:rsidRPr="006D6EC9">
              <w:rPr>
                <w:rFonts w:ascii="Arial" w:hAnsi="Arial" w:cs="Arial"/>
                <w:b/>
                <w:bCs/>
              </w:rPr>
              <w:t>Newtongrange Development Trust</w:t>
            </w:r>
          </w:p>
        </w:tc>
        <w:tc>
          <w:tcPr>
            <w:tcW w:w="3725" w:type="dxa"/>
            <w:gridSpan w:val="2"/>
          </w:tcPr>
          <w:p w14:paraId="334EBA05" w14:textId="319FB0EB" w:rsidR="009518F2" w:rsidRPr="006D6EC9" w:rsidRDefault="009518F2" w:rsidP="00D45DDE">
            <w:pPr>
              <w:rPr>
                <w:rFonts w:ascii="Arial" w:hAnsi="Arial" w:cs="Arial"/>
                <w:b/>
                <w:bCs/>
              </w:rPr>
            </w:pPr>
            <w:r w:rsidRPr="006D6EC9">
              <w:rPr>
                <w:rFonts w:ascii="Arial" w:hAnsi="Arial" w:cs="Arial"/>
                <w:b/>
                <w:bCs/>
              </w:rPr>
              <w:t>Micro</w:t>
            </w:r>
          </w:p>
        </w:tc>
      </w:tr>
      <w:tr w:rsidR="00FB27DE" w:rsidRPr="006D6EC9" w14:paraId="1A8A0331" w14:textId="77777777" w:rsidTr="00E17B24">
        <w:tc>
          <w:tcPr>
            <w:tcW w:w="1566" w:type="dxa"/>
          </w:tcPr>
          <w:p w14:paraId="1F1FFE09" w14:textId="77777777" w:rsidR="00FB27DE" w:rsidRPr="006D6EC9" w:rsidRDefault="00FB27DE" w:rsidP="00D45DDE">
            <w:pPr>
              <w:rPr>
                <w:rFonts w:ascii="Arial" w:hAnsi="Arial" w:cs="Arial"/>
              </w:rPr>
            </w:pPr>
            <w:r w:rsidRPr="006D6EC9">
              <w:rPr>
                <w:rFonts w:ascii="Arial" w:hAnsi="Arial" w:cs="Arial"/>
              </w:rPr>
              <w:t>Project Name</w:t>
            </w:r>
          </w:p>
        </w:tc>
        <w:tc>
          <w:tcPr>
            <w:tcW w:w="3725" w:type="dxa"/>
          </w:tcPr>
          <w:p w14:paraId="27310A33" w14:textId="77777777" w:rsidR="00FB27DE" w:rsidRPr="006D6EC9" w:rsidRDefault="00FB27DE" w:rsidP="00D45DDE">
            <w:pPr>
              <w:rPr>
                <w:rFonts w:ascii="Arial" w:hAnsi="Arial" w:cs="Arial"/>
              </w:rPr>
            </w:pPr>
            <w:r w:rsidRPr="006D6EC9">
              <w:rPr>
                <w:rFonts w:ascii="Arial" w:eastAsia="Times New Roman" w:hAnsi="Arial" w:cs="Arial"/>
                <w:color w:val="000000"/>
                <w:kern w:val="0"/>
                <w:lang w:eastAsia="en-GB"/>
                <w14:ligatures w14:val="none"/>
              </w:rPr>
              <w:t>Lunchtime Tai Chi</w:t>
            </w:r>
          </w:p>
        </w:tc>
        <w:tc>
          <w:tcPr>
            <w:tcW w:w="1862" w:type="dxa"/>
          </w:tcPr>
          <w:p w14:paraId="12110806" w14:textId="77777777" w:rsidR="00FB27DE" w:rsidRPr="006D6EC9" w:rsidRDefault="00FB27DE" w:rsidP="00D45DDE">
            <w:pPr>
              <w:rPr>
                <w:rFonts w:ascii="Arial" w:hAnsi="Arial" w:cs="Arial"/>
              </w:rPr>
            </w:pPr>
            <w:r w:rsidRPr="006D6EC9">
              <w:rPr>
                <w:rFonts w:ascii="Arial" w:hAnsi="Arial" w:cs="Arial"/>
              </w:rPr>
              <w:t>47</w:t>
            </w:r>
          </w:p>
        </w:tc>
        <w:tc>
          <w:tcPr>
            <w:tcW w:w="1863" w:type="dxa"/>
          </w:tcPr>
          <w:p w14:paraId="2961731E" w14:textId="38F4AE4C" w:rsidR="00FB27DE" w:rsidRPr="006D6EC9" w:rsidRDefault="00FB27DE" w:rsidP="00D45DDE">
            <w:pPr>
              <w:rPr>
                <w:rFonts w:ascii="Arial" w:hAnsi="Arial" w:cs="Arial"/>
              </w:rPr>
            </w:pPr>
            <w:r w:rsidRPr="006D6EC9">
              <w:rPr>
                <w:rFonts w:ascii="Arial" w:hAnsi="Arial" w:cs="Arial"/>
              </w:rPr>
              <w:t xml:space="preserve">Year </w:t>
            </w:r>
            <w:r w:rsidR="00CB3225" w:rsidRPr="006D6EC9">
              <w:rPr>
                <w:rFonts w:ascii="Arial" w:hAnsi="Arial" w:cs="Arial"/>
              </w:rPr>
              <w:t>1,2,3</w:t>
            </w:r>
          </w:p>
        </w:tc>
      </w:tr>
      <w:tr w:rsidR="00453E7E" w:rsidRPr="006D6EC9" w14:paraId="5FDF2509" w14:textId="77777777" w:rsidTr="00D45DDE">
        <w:tc>
          <w:tcPr>
            <w:tcW w:w="1566" w:type="dxa"/>
          </w:tcPr>
          <w:p w14:paraId="3BA9389B" w14:textId="77777777" w:rsidR="00453E7E" w:rsidRPr="006D6EC9" w:rsidRDefault="00453E7E" w:rsidP="00D45DDE">
            <w:pPr>
              <w:rPr>
                <w:rFonts w:ascii="Arial" w:hAnsi="Arial" w:cs="Arial"/>
              </w:rPr>
            </w:pPr>
            <w:r w:rsidRPr="006D6EC9">
              <w:rPr>
                <w:rFonts w:ascii="Arial" w:hAnsi="Arial" w:cs="Arial"/>
              </w:rPr>
              <w:lastRenderedPageBreak/>
              <w:t>Main Beneficiaries</w:t>
            </w:r>
          </w:p>
        </w:tc>
        <w:tc>
          <w:tcPr>
            <w:tcW w:w="7450" w:type="dxa"/>
            <w:gridSpan w:val="3"/>
          </w:tcPr>
          <w:p w14:paraId="65ED68EC" w14:textId="59F00107" w:rsidR="00453E7E" w:rsidRPr="006D6EC9" w:rsidRDefault="00F472F5" w:rsidP="00F472F5">
            <w:pPr>
              <w:rPr>
                <w:rFonts w:ascii="Arial" w:hAnsi="Arial" w:cs="Arial"/>
                <w:i/>
                <w:iCs/>
                <w:lang w:val="en-US"/>
              </w:rPr>
            </w:pPr>
            <w:r w:rsidRPr="006D6EC9">
              <w:rPr>
                <w:rFonts w:ascii="Arial" w:eastAsia="Times New Roman" w:hAnsi="Arial" w:cs="Arial"/>
                <w:i/>
                <w:iCs/>
                <w:color w:val="000000"/>
                <w:kern w:val="0"/>
                <w:lang w:eastAsia="en-GB"/>
                <w14:ligatures w14:val="none"/>
              </w:rPr>
              <w:t>A</w:t>
            </w:r>
            <w:r w:rsidR="004C0CCE" w:rsidRPr="006D6EC9">
              <w:rPr>
                <w:rFonts w:ascii="Arial" w:eastAsia="Times New Roman" w:hAnsi="Arial" w:cs="Arial"/>
                <w:i/>
                <w:iCs/>
                <w:color w:val="000000"/>
                <w:kern w:val="0"/>
                <w:lang w:eastAsia="en-GB"/>
                <w14:ligatures w14:val="none"/>
              </w:rPr>
              <w:t>dults over 60, though there was one in 20s, 40s and some in their fifies</w:t>
            </w:r>
            <w:r w:rsidR="00387028" w:rsidRPr="006D6EC9">
              <w:rPr>
                <w:rFonts w:ascii="Arial" w:hAnsi="Arial" w:cs="Arial"/>
                <w:i/>
                <w:iCs/>
                <w:lang w:val="en-US"/>
              </w:rPr>
              <w:t xml:space="preserve"> (retired people and working people) with </w:t>
            </w:r>
            <w:r w:rsidRPr="006D6EC9">
              <w:rPr>
                <w:rFonts w:ascii="Arial" w:eastAsia="Times New Roman" w:hAnsi="Arial" w:cs="Arial"/>
                <w:i/>
                <w:iCs/>
                <w:color w:val="000000"/>
                <w:kern w:val="0"/>
                <w:lang w:eastAsia="en-GB"/>
                <w14:ligatures w14:val="none"/>
              </w:rPr>
              <w:t xml:space="preserve">various health conditions – mental and physical. </w:t>
            </w:r>
          </w:p>
        </w:tc>
      </w:tr>
      <w:tr w:rsidR="00453E7E" w:rsidRPr="006D6EC9" w14:paraId="6868B6DA" w14:textId="77777777" w:rsidTr="00D45DDE">
        <w:tc>
          <w:tcPr>
            <w:tcW w:w="1566" w:type="dxa"/>
          </w:tcPr>
          <w:p w14:paraId="0E9CBB6A" w14:textId="77777777" w:rsidR="00453E7E" w:rsidRPr="006D6EC9" w:rsidRDefault="00453E7E" w:rsidP="00D45DDE">
            <w:pPr>
              <w:rPr>
                <w:rFonts w:ascii="Arial" w:hAnsi="Arial" w:cs="Arial"/>
              </w:rPr>
            </w:pPr>
            <w:r w:rsidRPr="006D6EC9">
              <w:rPr>
                <w:rFonts w:ascii="Arial" w:hAnsi="Arial" w:cs="Arial"/>
              </w:rPr>
              <w:t>Achievements</w:t>
            </w:r>
          </w:p>
        </w:tc>
        <w:tc>
          <w:tcPr>
            <w:tcW w:w="7450" w:type="dxa"/>
            <w:gridSpan w:val="3"/>
          </w:tcPr>
          <w:p w14:paraId="3E7382C4" w14:textId="2C800183" w:rsidR="004C0CCE" w:rsidRPr="006D6EC9" w:rsidRDefault="004C0CCE" w:rsidP="004C0CCE">
            <w:pPr>
              <w:rPr>
                <w:rFonts w:ascii="Arial" w:eastAsia="Times New Roman" w:hAnsi="Arial" w:cs="Arial"/>
                <w:color w:val="000000"/>
                <w:kern w:val="0"/>
                <w:lang w:eastAsia="en-GB"/>
                <w14:ligatures w14:val="none"/>
              </w:rPr>
            </w:pPr>
            <w:r w:rsidRPr="006D6EC9">
              <w:rPr>
                <w:rFonts w:ascii="Arial" w:eastAsia="Times New Roman" w:hAnsi="Arial" w:cs="Arial"/>
                <w:color w:val="000000"/>
                <w:kern w:val="0"/>
                <w:lang w:eastAsia="en-GB"/>
                <w14:ligatures w14:val="none"/>
              </w:rPr>
              <w:t xml:space="preserve">We are proud that the class has been accessible to </w:t>
            </w:r>
            <w:proofErr w:type="gramStart"/>
            <w:r w:rsidRPr="006D6EC9">
              <w:rPr>
                <w:rFonts w:ascii="Arial" w:eastAsia="Times New Roman" w:hAnsi="Arial" w:cs="Arial"/>
                <w:color w:val="000000"/>
                <w:kern w:val="0"/>
                <w:lang w:eastAsia="en-GB"/>
                <w14:ligatures w14:val="none"/>
              </w:rPr>
              <w:t>all</w:t>
            </w:r>
            <w:proofErr w:type="gramEnd"/>
            <w:r w:rsidRPr="006D6EC9">
              <w:rPr>
                <w:rFonts w:ascii="Arial" w:eastAsia="Times New Roman" w:hAnsi="Arial" w:cs="Arial"/>
                <w:color w:val="000000"/>
                <w:kern w:val="0"/>
                <w:lang w:eastAsia="en-GB"/>
                <w14:ligatures w14:val="none"/>
              </w:rPr>
              <w:t xml:space="preserve"> and that people come with their support workers and carers can attend with the person they care for. One carer, cares for someone with Parkinson's. The carer </w:t>
            </w:r>
            <w:proofErr w:type="gramStart"/>
            <w:r w:rsidRPr="006D6EC9">
              <w:rPr>
                <w:rFonts w:ascii="Arial" w:eastAsia="Times New Roman" w:hAnsi="Arial" w:cs="Arial"/>
                <w:color w:val="000000"/>
                <w:kern w:val="0"/>
                <w:lang w:eastAsia="en-GB"/>
                <w14:ligatures w14:val="none"/>
              </w:rPr>
              <w:t>is able to</w:t>
            </w:r>
            <w:proofErr w:type="gramEnd"/>
            <w:r w:rsidRPr="006D6EC9">
              <w:rPr>
                <w:rFonts w:ascii="Arial" w:eastAsia="Times New Roman" w:hAnsi="Arial" w:cs="Arial"/>
                <w:color w:val="000000"/>
                <w:kern w:val="0"/>
                <w:lang w:eastAsia="en-GB"/>
                <w14:ligatures w14:val="none"/>
              </w:rPr>
              <w:t xml:space="preserve"> advance more quickly in Tai Chi than their spouse, with one being in the top group in the class with others at their stage. That group is taught by the </w:t>
            </w:r>
            <w:proofErr w:type="gramStart"/>
            <w:r w:rsidRPr="006D6EC9">
              <w:rPr>
                <w:rFonts w:ascii="Arial" w:eastAsia="Times New Roman" w:hAnsi="Arial" w:cs="Arial"/>
                <w:color w:val="000000"/>
                <w:kern w:val="0"/>
                <w:lang w:eastAsia="en-GB"/>
                <w14:ligatures w14:val="none"/>
              </w:rPr>
              <w:t>Instructor</w:t>
            </w:r>
            <w:proofErr w:type="gramEnd"/>
            <w:r w:rsidRPr="006D6EC9">
              <w:rPr>
                <w:rFonts w:ascii="Arial" w:eastAsia="Times New Roman" w:hAnsi="Arial" w:cs="Arial"/>
                <w:color w:val="000000"/>
                <w:kern w:val="0"/>
                <w:lang w:eastAsia="en-GB"/>
                <w14:ligatures w14:val="none"/>
              </w:rPr>
              <w:t xml:space="preserve"> and gets most of his attention. Their spouse is taught in the lower/intermediate groups (relative to if any </w:t>
            </w:r>
            <w:r w:rsidR="00E51D91" w:rsidRPr="006D6EC9">
              <w:rPr>
                <w:rFonts w:ascii="Arial" w:eastAsia="Times New Roman" w:hAnsi="Arial" w:cs="Arial"/>
                <w:color w:val="000000"/>
                <w:kern w:val="0"/>
                <w:lang w:eastAsia="en-GB"/>
                <w14:ligatures w14:val="none"/>
              </w:rPr>
              <w:t>brand-new</w:t>
            </w:r>
            <w:r w:rsidRPr="006D6EC9">
              <w:rPr>
                <w:rFonts w:ascii="Arial" w:eastAsia="Times New Roman" w:hAnsi="Arial" w:cs="Arial"/>
                <w:color w:val="000000"/>
                <w:kern w:val="0"/>
                <w:lang w:eastAsia="en-GB"/>
                <w14:ligatures w14:val="none"/>
              </w:rPr>
              <w:t xml:space="preserve"> people attend each week) and gets teaching attention from the volunteer class helper. Thus, there is a health and social activity which both carer and cared-for can attend and be themselves, at their level, and have positive interactions with others, and have a break from the potential monotony of having to always be together interacting together. We are also proud of how people in the class </w:t>
            </w:r>
            <w:proofErr w:type="gramStart"/>
            <w:r w:rsidRPr="006D6EC9">
              <w:rPr>
                <w:rFonts w:ascii="Arial" w:eastAsia="Times New Roman" w:hAnsi="Arial" w:cs="Arial"/>
                <w:color w:val="000000"/>
                <w:kern w:val="0"/>
                <w:lang w:eastAsia="en-GB"/>
                <w14:ligatures w14:val="none"/>
              </w:rPr>
              <w:t>are able to</w:t>
            </w:r>
            <w:proofErr w:type="gramEnd"/>
            <w:r w:rsidRPr="006D6EC9">
              <w:rPr>
                <w:rFonts w:ascii="Arial" w:eastAsia="Times New Roman" w:hAnsi="Arial" w:cs="Arial"/>
                <w:color w:val="000000"/>
                <w:kern w:val="0"/>
                <w:lang w:eastAsia="en-GB"/>
                <w14:ligatures w14:val="none"/>
              </w:rPr>
              <w:t xml:space="preserve"> help each other. The person in their twenties is often asked by the older attendees to demonstrate the Tai Chi moves as she remembers them better. The </w:t>
            </w:r>
            <w:proofErr w:type="gramStart"/>
            <w:r w:rsidRPr="006D6EC9">
              <w:rPr>
                <w:rFonts w:ascii="Arial" w:eastAsia="Times New Roman" w:hAnsi="Arial" w:cs="Arial"/>
                <w:color w:val="000000"/>
                <w:kern w:val="0"/>
                <w:lang w:eastAsia="en-GB"/>
                <w14:ligatures w14:val="none"/>
              </w:rPr>
              <w:t>Instructor</w:t>
            </w:r>
            <w:proofErr w:type="gramEnd"/>
            <w:r w:rsidRPr="006D6EC9">
              <w:rPr>
                <w:rFonts w:ascii="Arial" w:eastAsia="Times New Roman" w:hAnsi="Arial" w:cs="Arial"/>
                <w:color w:val="000000"/>
                <w:kern w:val="0"/>
                <w:lang w:eastAsia="en-GB"/>
                <w14:ligatures w14:val="none"/>
              </w:rPr>
              <w:t xml:space="preserve"> asks different, more capable people to stand at different corners of the class so that when people turn to the right or left they still have someone knowledgeable of the moves that they can see and follow. People within the class help each other. The Tai Chi moves help increase focus and ability and the class is a beautiful synthesis of everyone's abilities. It seems unusual and special that people of so varied abilities can be so effective at learning together. It fosters genuine personal connections which we are very proud of facilitating.</w:t>
            </w:r>
            <w:r w:rsidR="003B55A2" w:rsidRPr="006D6EC9">
              <w:rPr>
                <w:rFonts w:ascii="Arial" w:eastAsia="Times New Roman" w:hAnsi="Arial" w:cs="Arial"/>
                <w:color w:val="000000"/>
                <w:kern w:val="0"/>
                <w:lang w:eastAsia="en-GB"/>
                <w14:ligatures w14:val="none"/>
              </w:rPr>
              <w:t xml:space="preserve"> There is </w:t>
            </w:r>
            <w:proofErr w:type="gramStart"/>
            <w:r w:rsidR="003B55A2" w:rsidRPr="006D6EC9">
              <w:rPr>
                <w:rFonts w:ascii="Arial" w:eastAsia="Times New Roman" w:hAnsi="Arial" w:cs="Arial"/>
                <w:color w:val="000000"/>
                <w:kern w:val="0"/>
                <w:lang w:eastAsia="en-GB"/>
                <w14:ligatures w14:val="none"/>
              </w:rPr>
              <w:t>an evidence</w:t>
            </w:r>
            <w:proofErr w:type="gramEnd"/>
            <w:r w:rsidR="003B55A2" w:rsidRPr="006D6EC9">
              <w:rPr>
                <w:rFonts w:ascii="Arial" w:eastAsia="Times New Roman" w:hAnsi="Arial" w:cs="Arial"/>
                <w:color w:val="000000"/>
                <w:kern w:val="0"/>
                <w:lang w:eastAsia="en-GB"/>
                <w14:ligatures w14:val="none"/>
              </w:rPr>
              <w:t xml:space="preserve"> of </w:t>
            </w:r>
            <w:r w:rsidR="003A65AC" w:rsidRPr="006D6EC9">
              <w:rPr>
                <w:rFonts w:ascii="Arial" w:eastAsia="Times New Roman" w:hAnsi="Arial" w:cs="Arial"/>
                <w:color w:val="000000"/>
                <w:kern w:val="0"/>
                <w:lang w:eastAsia="en-GB"/>
                <w14:ligatures w14:val="none"/>
              </w:rPr>
              <w:t>an improvised mental wellbeing and mutual support.</w:t>
            </w:r>
          </w:p>
          <w:p w14:paraId="2DCE8FA0" w14:textId="77777777" w:rsidR="00453E7E" w:rsidRPr="006D6EC9" w:rsidRDefault="00453E7E" w:rsidP="00D45DDE">
            <w:pPr>
              <w:rPr>
                <w:rFonts w:ascii="Arial" w:hAnsi="Arial" w:cs="Arial"/>
              </w:rPr>
            </w:pPr>
          </w:p>
        </w:tc>
      </w:tr>
    </w:tbl>
    <w:p w14:paraId="1C2DF39D" w14:textId="77777777" w:rsidR="00453E7E" w:rsidRPr="006D6EC9" w:rsidRDefault="00453E7E">
      <w:pPr>
        <w:rPr>
          <w:rFonts w:ascii="Arial" w:hAnsi="Arial" w:cs="Arial"/>
        </w:rPr>
      </w:pPr>
    </w:p>
    <w:tbl>
      <w:tblPr>
        <w:tblStyle w:val="TableGrid"/>
        <w:tblW w:w="0" w:type="auto"/>
        <w:tblLook w:val="04A0" w:firstRow="1" w:lastRow="0" w:firstColumn="1" w:lastColumn="0" w:noHBand="0" w:noVBand="1"/>
      </w:tblPr>
      <w:tblGrid>
        <w:gridCol w:w="1598"/>
        <w:gridCol w:w="3708"/>
        <w:gridCol w:w="1856"/>
        <w:gridCol w:w="1854"/>
      </w:tblGrid>
      <w:tr w:rsidR="009518F2" w:rsidRPr="006D6EC9" w14:paraId="2B89174E" w14:textId="77777777" w:rsidTr="00A07142">
        <w:tc>
          <w:tcPr>
            <w:tcW w:w="1566" w:type="dxa"/>
          </w:tcPr>
          <w:p w14:paraId="014A304E" w14:textId="77777777" w:rsidR="009518F2" w:rsidRPr="006D6EC9" w:rsidRDefault="009518F2" w:rsidP="00D45DDE">
            <w:pPr>
              <w:rPr>
                <w:rFonts w:ascii="Arial" w:hAnsi="Arial" w:cs="Arial"/>
              </w:rPr>
            </w:pPr>
            <w:r w:rsidRPr="006D6EC9">
              <w:rPr>
                <w:rFonts w:ascii="Arial" w:hAnsi="Arial" w:cs="Arial"/>
              </w:rPr>
              <w:t>Organisation Name</w:t>
            </w:r>
          </w:p>
        </w:tc>
        <w:tc>
          <w:tcPr>
            <w:tcW w:w="3725" w:type="dxa"/>
          </w:tcPr>
          <w:p w14:paraId="3E65CAE5" w14:textId="77777777" w:rsidR="009518F2" w:rsidRPr="006D6EC9" w:rsidRDefault="009518F2" w:rsidP="00D45DDE">
            <w:pPr>
              <w:rPr>
                <w:rFonts w:ascii="Arial" w:hAnsi="Arial" w:cs="Arial"/>
                <w:b/>
                <w:bCs/>
              </w:rPr>
            </w:pPr>
            <w:r w:rsidRPr="006D6EC9">
              <w:rPr>
                <w:rFonts w:ascii="Arial" w:hAnsi="Arial" w:cs="Arial"/>
                <w:b/>
                <w:bCs/>
              </w:rPr>
              <w:t xml:space="preserve">Pathhead </w:t>
            </w:r>
            <w:r w:rsidRPr="006D6EC9">
              <w:rPr>
                <w:rFonts w:ascii="Arial" w:eastAsia="Times New Roman" w:hAnsi="Arial" w:cs="Arial"/>
                <w:b/>
                <w:bCs/>
                <w:color w:val="000000"/>
                <w:kern w:val="0"/>
                <w:lang w:eastAsia="en-GB"/>
                <w14:ligatures w14:val="none"/>
              </w:rPr>
              <w:t>Wednesday Group</w:t>
            </w:r>
          </w:p>
        </w:tc>
        <w:tc>
          <w:tcPr>
            <w:tcW w:w="3725" w:type="dxa"/>
            <w:gridSpan w:val="2"/>
          </w:tcPr>
          <w:p w14:paraId="162BDB4F" w14:textId="05B6071B" w:rsidR="009518F2" w:rsidRPr="006D6EC9" w:rsidRDefault="0034132B" w:rsidP="00D45DDE">
            <w:pPr>
              <w:rPr>
                <w:rFonts w:ascii="Arial" w:hAnsi="Arial" w:cs="Arial"/>
              </w:rPr>
            </w:pPr>
            <w:r w:rsidRPr="006D6EC9">
              <w:rPr>
                <w:rFonts w:ascii="Arial" w:hAnsi="Arial" w:cs="Arial"/>
              </w:rPr>
              <w:t>Micro</w:t>
            </w:r>
          </w:p>
        </w:tc>
      </w:tr>
      <w:tr w:rsidR="009518F2" w:rsidRPr="006D6EC9" w14:paraId="74618A96" w14:textId="77777777" w:rsidTr="00C57E14">
        <w:tc>
          <w:tcPr>
            <w:tcW w:w="1566" w:type="dxa"/>
          </w:tcPr>
          <w:p w14:paraId="454FD3C1" w14:textId="77777777" w:rsidR="009518F2" w:rsidRPr="006D6EC9" w:rsidRDefault="009518F2" w:rsidP="00D45DDE">
            <w:pPr>
              <w:rPr>
                <w:rFonts w:ascii="Arial" w:hAnsi="Arial" w:cs="Arial"/>
              </w:rPr>
            </w:pPr>
            <w:r w:rsidRPr="006D6EC9">
              <w:rPr>
                <w:rFonts w:ascii="Arial" w:hAnsi="Arial" w:cs="Arial"/>
              </w:rPr>
              <w:t>Project Name</w:t>
            </w:r>
          </w:p>
        </w:tc>
        <w:tc>
          <w:tcPr>
            <w:tcW w:w="3725" w:type="dxa"/>
          </w:tcPr>
          <w:p w14:paraId="163D7F6B" w14:textId="77777777" w:rsidR="009518F2" w:rsidRPr="006D6EC9" w:rsidRDefault="009518F2" w:rsidP="00D45DDE">
            <w:pPr>
              <w:rPr>
                <w:rFonts w:ascii="Arial" w:hAnsi="Arial" w:cs="Arial"/>
              </w:rPr>
            </w:pPr>
            <w:r w:rsidRPr="006D6EC9">
              <w:rPr>
                <w:rFonts w:ascii="Arial" w:eastAsia="Times New Roman" w:hAnsi="Arial" w:cs="Arial"/>
                <w:color w:val="000000"/>
                <w:kern w:val="0"/>
                <w:lang w:eastAsia="en-GB"/>
                <w14:ligatures w14:val="none"/>
              </w:rPr>
              <w:t>Wednesday Group</w:t>
            </w:r>
          </w:p>
        </w:tc>
        <w:tc>
          <w:tcPr>
            <w:tcW w:w="1862" w:type="dxa"/>
          </w:tcPr>
          <w:p w14:paraId="53B0A819" w14:textId="2C9C9ECC" w:rsidR="009518F2" w:rsidRPr="006D6EC9" w:rsidRDefault="009518F2" w:rsidP="00D45DDE">
            <w:pPr>
              <w:rPr>
                <w:rFonts w:ascii="Arial" w:hAnsi="Arial" w:cs="Arial"/>
              </w:rPr>
            </w:pPr>
            <w:r w:rsidRPr="006D6EC9">
              <w:rPr>
                <w:rFonts w:ascii="Arial" w:hAnsi="Arial" w:cs="Arial"/>
              </w:rPr>
              <w:t>Reached 50</w:t>
            </w:r>
          </w:p>
        </w:tc>
        <w:tc>
          <w:tcPr>
            <w:tcW w:w="1863" w:type="dxa"/>
          </w:tcPr>
          <w:p w14:paraId="227B6F17" w14:textId="0E3B824F" w:rsidR="009518F2" w:rsidRPr="006D6EC9" w:rsidRDefault="009518F2" w:rsidP="00D45DDE">
            <w:pPr>
              <w:rPr>
                <w:rFonts w:ascii="Arial" w:hAnsi="Arial" w:cs="Arial"/>
              </w:rPr>
            </w:pPr>
            <w:r w:rsidRPr="006D6EC9">
              <w:rPr>
                <w:rFonts w:ascii="Arial" w:hAnsi="Arial" w:cs="Arial"/>
              </w:rPr>
              <w:t>Year 2</w:t>
            </w:r>
          </w:p>
        </w:tc>
      </w:tr>
      <w:tr w:rsidR="00842A95" w:rsidRPr="006D6EC9" w14:paraId="63B31FAF" w14:textId="77777777" w:rsidTr="00D45DDE">
        <w:tc>
          <w:tcPr>
            <w:tcW w:w="1566" w:type="dxa"/>
          </w:tcPr>
          <w:p w14:paraId="5D0E9666" w14:textId="77777777" w:rsidR="00842A95" w:rsidRPr="006D6EC9" w:rsidRDefault="00842A95" w:rsidP="00D45DDE">
            <w:pPr>
              <w:rPr>
                <w:rFonts w:ascii="Arial" w:hAnsi="Arial" w:cs="Arial"/>
              </w:rPr>
            </w:pPr>
            <w:r w:rsidRPr="006D6EC9">
              <w:rPr>
                <w:rFonts w:ascii="Arial" w:hAnsi="Arial" w:cs="Arial"/>
              </w:rPr>
              <w:t>Main Beneficiaries</w:t>
            </w:r>
          </w:p>
        </w:tc>
        <w:tc>
          <w:tcPr>
            <w:tcW w:w="7450" w:type="dxa"/>
            <w:gridSpan w:val="3"/>
          </w:tcPr>
          <w:p w14:paraId="13ACB547" w14:textId="5436BF61" w:rsidR="00842A95" w:rsidRPr="006D6EC9" w:rsidRDefault="00691498" w:rsidP="00D45DDE">
            <w:pPr>
              <w:rPr>
                <w:rFonts w:ascii="Arial" w:eastAsia="Times New Roman" w:hAnsi="Arial" w:cs="Arial"/>
                <w:i/>
                <w:iCs/>
                <w:color w:val="000000"/>
                <w:kern w:val="0"/>
                <w:lang w:eastAsia="en-GB"/>
                <w14:ligatures w14:val="none"/>
              </w:rPr>
            </w:pPr>
            <w:r w:rsidRPr="006D6EC9">
              <w:rPr>
                <w:rFonts w:ascii="Arial" w:eastAsia="Times New Roman" w:hAnsi="Arial" w:cs="Arial"/>
                <w:i/>
                <w:iCs/>
                <w:color w:val="000000"/>
                <w:kern w:val="0"/>
                <w:lang w:eastAsia="en-GB"/>
                <w14:ligatures w14:val="none"/>
              </w:rPr>
              <w:t>O</w:t>
            </w:r>
            <w:r w:rsidR="004C0CCE" w:rsidRPr="006D6EC9">
              <w:rPr>
                <w:rFonts w:ascii="Arial" w:eastAsia="Times New Roman" w:hAnsi="Arial" w:cs="Arial"/>
                <w:i/>
                <w:iCs/>
                <w:color w:val="000000"/>
                <w:kern w:val="0"/>
                <w:lang w:eastAsia="en-GB"/>
                <w14:ligatures w14:val="none"/>
              </w:rPr>
              <w:t>lder people</w:t>
            </w:r>
            <w:r w:rsidRPr="006D6EC9">
              <w:rPr>
                <w:rFonts w:ascii="Arial" w:eastAsia="Times New Roman" w:hAnsi="Arial" w:cs="Arial"/>
                <w:i/>
                <w:iCs/>
                <w:color w:val="000000"/>
                <w:kern w:val="0"/>
                <w:lang w:eastAsia="en-GB"/>
                <w14:ligatures w14:val="none"/>
              </w:rPr>
              <w:t xml:space="preserve"> between 60 and 90 years old</w:t>
            </w:r>
            <w:r w:rsidR="00BF73BA" w:rsidRPr="006D6EC9">
              <w:rPr>
                <w:rFonts w:ascii="Arial" w:eastAsia="Times New Roman" w:hAnsi="Arial" w:cs="Arial"/>
                <w:i/>
                <w:iCs/>
                <w:color w:val="000000"/>
                <w:kern w:val="0"/>
                <w:lang w:eastAsia="en-GB"/>
                <w14:ligatures w14:val="none"/>
              </w:rPr>
              <w:t xml:space="preserve"> affected by loneliness and bereavement.</w:t>
            </w:r>
          </w:p>
        </w:tc>
      </w:tr>
      <w:tr w:rsidR="00842A95" w:rsidRPr="006D6EC9" w14:paraId="3704A106" w14:textId="77777777" w:rsidTr="00D45DDE">
        <w:tc>
          <w:tcPr>
            <w:tcW w:w="1566" w:type="dxa"/>
          </w:tcPr>
          <w:p w14:paraId="69D373EF" w14:textId="77777777" w:rsidR="00842A95" w:rsidRPr="006D6EC9" w:rsidRDefault="00842A95" w:rsidP="00D45DDE">
            <w:pPr>
              <w:rPr>
                <w:rFonts w:ascii="Arial" w:hAnsi="Arial" w:cs="Arial"/>
              </w:rPr>
            </w:pPr>
            <w:r w:rsidRPr="006D6EC9">
              <w:rPr>
                <w:rFonts w:ascii="Arial" w:hAnsi="Arial" w:cs="Arial"/>
              </w:rPr>
              <w:t>Achievements</w:t>
            </w:r>
          </w:p>
        </w:tc>
        <w:tc>
          <w:tcPr>
            <w:tcW w:w="7450" w:type="dxa"/>
            <w:gridSpan w:val="3"/>
          </w:tcPr>
          <w:p w14:paraId="4BD99835" w14:textId="77777777" w:rsidR="004C0CCE" w:rsidRPr="006D6EC9" w:rsidRDefault="004C0CCE" w:rsidP="004C0CCE">
            <w:pPr>
              <w:rPr>
                <w:rFonts w:ascii="Arial" w:eastAsia="Times New Roman" w:hAnsi="Arial" w:cs="Arial"/>
                <w:color w:val="000000"/>
                <w:kern w:val="0"/>
                <w:lang w:eastAsia="en-GB"/>
                <w14:ligatures w14:val="none"/>
              </w:rPr>
            </w:pPr>
            <w:r w:rsidRPr="006D6EC9">
              <w:rPr>
                <w:rFonts w:ascii="Arial" w:eastAsia="Times New Roman" w:hAnsi="Arial" w:cs="Arial"/>
                <w:color w:val="000000"/>
                <w:kern w:val="0"/>
                <w:lang w:eastAsia="en-GB"/>
                <w14:ligatures w14:val="none"/>
              </w:rPr>
              <w:t>We consistently have a busy meeting, full of smiling, engaged individuals who would otherwise have limited opportunity for social interaction.</w:t>
            </w:r>
          </w:p>
          <w:p w14:paraId="70137F39" w14:textId="77777777" w:rsidR="00842A95" w:rsidRPr="006D6EC9" w:rsidRDefault="00842A95" w:rsidP="00D45DDE">
            <w:pPr>
              <w:rPr>
                <w:rFonts w:ascii="Arial" w:hAnsi="Arial" w:cs="Arial"/>
              </w:rPr>
            </w:pPr>
          </w:p>
        </w:tc>
      </w:tr>
    </w:tbl>
    <w:p w14:paraId="414B5009" w14:textId="77777777" w:rsidR="00842A95" w:rsidRPr="006D6EC9" w:rsidRDefault="00842A95">
      <w:pPr>
        <w:rPr>
          <w:rFonts w:ascii="Arial" w:hAnsi="Arial" w:cs="Arial"/>
        </w:rPr>
      </w:pPr>
    </w:p>
    <w:tbl>
      <w:tblPr>
        <w:tblStyle w:val="TableGrid"/>
        <w:tblW w:w="0" w:type="auto"/>
        <w:tblLook w:val="04A0" w:firstRow="1" w:lastRow="0" w:firstColumn="1" w:lastColumn="0" w:noHBand="0" w:noVBand="1"/>
      </w:tblPr>
      <w:tblGrid>
        <w:gridCol w:w="1598"/>
        <w:gridCol w:w="3707"/>
        <w:gridCol w:w="1857"/>
        <w:gridCol w:w="1854"/>
      </w:tblGrid>
      <w:tr w:rsidR="005570A1" w:rsidRPr="006D6EC9" w14:paraId="1617667B" w14:textId="77777777" w:rsidTr="001978D3">
        <w:tc>
          <w:tcPr>
            <w:tcW w:w="1566" w:type="dxa"/>
          </w:tcPr>
          <w:p w14:paraId="78ABCF1F" w14:textId="77777777" w:rsidR="005570A1" w:rsidRPr="006D6EC9" w:rsidRDefault="005570A1" w:rsidP="00D45DDE">
            <w:pPr>
              <w:rPr>
                <w:rFonts w:ascii="Arial" w:hAnsi="Arial" w:cs="Arial"/>
              </w:rPr>
            </w:pPr>
            <w:r w:rsidRPr="006D6EC9">
              <w:rPr>
                <w:rFonts w:ascii="Arial" w:hAnsi="Arial" w:cs="Arial"/>
              </w:rPr>
              <w:t>Organisation Name</w:t>
            </w:r>
          </w:p>
        </w:tc>
        <w:tc>
          <w:tcPr>
            <w:tcW w:w="3725" w:type="dxa"/>
          </w:tcPr>
          <w:p w14:paraId="3B6508D2" w14:textId="77777777" w:rsidR="005570A1" w:rsidRPr="006D6EC9" w:rsidRDefault="005570A1" w:rsidP="0060732F">
            <w:pPr>
              <w:tabs>
                <w:tab w:val="left" w:pos="3126"/>
              </w:tabs>
              <w:rPr>
                <w:rFonts w:ascii="Arial" w:eastAsia="Times New Roman" w:hAnsi="Arial" w:cs="Arial"/>
                <w:b/>
                <w:bCs/>
                <w:color w:val="00B0F0"/>
                <w:kern w:val="0"/>
                <w:lang w:eastAsia="en-GB"/>
                <w14:ligatures w14:val="none"/>
              </w:rPr>
            </w:pPr>
            <w:r w:rsidRPr="006D6EC9">
              <w:rPr>
                <w:rFonts w:ascii="Arial" w:hAnsi="Arial" w:cs="Arial"/>
                <w:b/>
                <w:bCs/>
              </w:rPr>
              <w:t>Pathhead</w:t>
            </w:r>
            <w:r w:rsidRPr="006D6EC9">
              <w:rPr>
                <w:rFonts w:ascii="Arial" w:eastAsia="Times New Roman" w:hAnsi="Arial" w:cs="Arial"/>
                <w:b/>
                <w:bCs/>
                <w:color w:val="000000"/>
                <w:kern w:val="0"/>
                <w:lang w:eastAsia="en-GB"/>
                <w14:ligatures w14:val="none"/>
              </w:rPr>
              <w:t xml:space="preserve"> Men's Café</w:t>
            </w:r>
            <w:r w:rsidRPr="006D6EC9">
              <w:rPr>
                <w:rFonts w:ascii="Arial" w:eastAsia="Times New Roman" w:hAnsi="Arial" w:cs="Arial"/>
                <w:b/>
                <w:bCs/>
                <w:color w:val="000000"/>
                <w:kern w:val="0"/>
                <w:lang w:eastAsia="en-GB"/>
                <w14:ligatures w14:val="none"/>
              </w:rPr>
              <w:tab/>
            </w:r>
          </w:p>
        </w:tc>
        <w:tc>
          <w:tcPr>
            <w:tcW w:w="3725" w:type="dxa"/>
            <w:gridSpan w:val="2"/>
          </w:tcPr>
          <w:p w14:paraId="7235D41E" w14:textId="6E78E740" w:rsidR="005570A1" w:rsidRPr="006D6EC9" w:rsidRDefault="005570A1" w:rsidP="00D45DDE">
            <w:pPr>
              <w:rPr>
                <w:rFonts w:ascii="Arial" w:hAnsi="Arial" w:cs="Arial"/>
              </w:rPr>
            </w:pPr>
            <w:r w:rsidRPr="006D6EC9">
              <w:rPr>
                <w:rFonts w:ascii="Arial" w:hAnsi="Arial" w:cs="Arial"/>
              </w:rPr>
              <w:t>Micro</w:t>
            </w:r>
          </w:p>
        </w:tc>
      </w:tr>
      <w:tr w:rsidR="005570A1" w:rsidRPr="006D6EC9" w14:paraId="6BE3D78A" w14:textId="77777777" w:rsidTr="004A7267">
        <w:tc>
          <w:tcPr>
            <w:tcW w:w="1566" w:type="dxa"/>
          </w:tcPr>
          <w:p w14:paraId="1AC33F99" w14:textId="77777777" w:rsidR="005570A1" w:rsidRPr="006D6EC9" w:rsidRDefault="005570A1" w:rsidP="00D45DDE">
            <w:pPr>
              <w:rPr>
                <w:rFonts w:ascii="Arial" w:hAnsi="Arial" w:cs="Arial"/>
              </w:rPr>
            </w:pPr>
            <w:r w:rsidRPr="006D6EC9">
              <w:rPr>
                <w:rFonts w:ascii="Arial" w:hAnsi="Arial" w:cs="Arial"/>
              </w:rPr>
              <w:t>Project Name</w:t>
            </w:r>
          </w:p>
        </w:tc>
        <w:tc>
          <w:tcPr>
            <w:tcW w:w="3725" w:type="dxa"/>
          </w:tcPr>
          <w:p w14:paraId="130567E7" w14:textId="77777777" w:rsidR="005570A1" w:rsidRPr="006D6EC9" w:rsidRDefault="005570A1" w:rsidP="004C0CCE">
            <w:pPr>
              <w:rPr>
                <w:rFonts w:ascii="Arial" w:eastAsia="Times New Roman" w:hAnsi="Arial" w:cs="Arial"/>
                <w:color w:val="00B0F0"/>
                <w:kern w:val="0"/>
                <w:lang w:eastAsia="en-GB"/>
                <w14:ligatures w14:val="none"/>
              </w:rPr>
            </w:pPr>
            <w:r w:rsidRPr="006D6EC9">
              <w:rPr>
                <w:rFonts w:ascii="Arial" w:eastAsia="Times New Roman" w:hAnsi="Arial" w:cs="Arial"/>
                <w:color w:val="000000"/>
                <w:kern w:val="0"/>
                <w:lang w:eastAsia="en-GB"/>
                <w14:ligatures w14:val="none"/>
              </w:rPr>
              <w:t>Pathhead Men's Café</w:t>
            </w:r>
          </w:p>
        </w:tc>
        <w:tc>
          <w:tcPr>
            <w:tcW w:w="1862" w:type="dxa"/>
          </w:tcPr>
          <w:p w14:paraId="04DF839B" w14:textId="6DDE7613" w:rsidR="005570A1" w:rsidRPr="006D6EC9" w:rsidRDefault="005570A1" w:rsidP="00D45DDE">
            <w:pPr>
              <w:rPr>
                <w:rFonts w:ascii="Arial" w:hAnsi="Arial" w:cs="Arial"/>
              </w:rPr>
            </w:pPr>
            <w:r w:rsidRPr="006D6EC9">
              <w:rPr>
                <w:rFonts w:ascii="Arial" w:hAnsi="Arial" w:cs="Arial"/>
              </w:rPr>
              <w:t>Reached 16</w:t>
            </w:r>
          </w:p>
        </w:tc>
        <w:tc>
          <w:tcPr>
            <w:tcW w:w="1863" w:type="dxa"/>
          </w:tcPr>
          <w:p w14:paraId="4F6B8BED" w14:textId="728545C2" w:rsidR="005570A1" w:rsidRPr="006D6EC9" w:rsidRDefault="005570A1" w:rsidP="00D45DDE">
            <w:pPr>
              <w:rPr>
                <w:rFonts w:ascii="Arial" w:hAnsi="Arial" w:cs="Arial"/>
              </w:rPr>
            </w:pPr>
            <w:r w:rsidRPr="006D6EC9">
              <w:rPr>
                <w:rFonts w:ascii="Arial" w:hAnsi="Arial" w:cs="Arial"/>
              </w:rPr>
              <w:t>Year 2,3</w:t>
            </w:r>
          </w:p>
        </w:tc>
      </w:tr>
      <w:tr w:rsidR="00842A95" w:rsidRPr="006D6EC9" w14:paraId="629B3D6E" w14:textId="77777777" w:rsidTr="00D45DDE">
        <w:tc>
          <w:tcPr>
            <w:tcW w:w="1566" w:type="dxa"/>
          </w:tcPr>
          <w:p w14:paraId="1ED0BE2C" w14:textId="77777777" w:rsidR="00842A95" w:rsidRPr="006D6EC9" w:rsidRDefault="00842A95" w:rsidP="00D45DDE">
            <w:pPr>
              <w:rPr>
                <w:rFonts w:ascii="Arial" w:hAnsi="Arial" w:cs="Arial"/>
              </w:rPr>
            </w:pPr>
            <w:r w:rsidRPr="006D6EC9">
              <w:rPr>
                <w:rFonts w:ascii="Arial" w:hAnsi="Arial" w:cs="Arial"/>
              </w:rPr>
              <w:t>Main Beneficiaries</w:t>
            </w:r>
          </w:p>
        </w:tc>
        <w:tc>
          <w:tcPr>
            <w:tcW w:w="7450" w:type="dxa"/>
            <w:gridSpan w:val="3"/>
          </w:tcPr>
          <w:p w14:paraId="1C06353C" w14:textId="77777777" w:rsidR="006A585B" w:rsidRPr="006D6EC9" w:rsidRDefault="00766424" w:rsidP="00D45DDE">
            <w:pPr>
              <w:rPr>
                <w:rFonts w:ascii="Arial" w:eastAsia="Times New Roman" w:hAnsi="Arial" w:cs="Arial"/>
                <w:i/>
                <w:iCs/>
                <w:color w:val="000000"/>
                <w:kern w:val="0"/>
                <w:lang w:eastAsia="en-GB"/>
                <w14:ligatures w14:val="none"/>
              </w:rPr>
            </w:pPr>
            <w:r w:rsidRPr="006D6EC9">
              <w:rPr>
                <w:rFonts w:ascii="Arial" w:eastAsia="Times New Roman" w:hAnsi="Arial" w:cs="Arial"/>
                <w:i/>
                <w:iCs/>
                <w:color w:val="000000"/>
                <w:kern w:val="0"/>
                <w:lang w:eastAsia="en-GB"/>
                <w14:ligatures w14:val="none"/>
              </w:rPr>
              <w:t>Socially ex</w:t>
            </w:r>
            <w:r w:rsidR="0025555E" w:rsidRPr="006D6EC9">
              <w:rPr>
                <w:rFonts w:ascii="Arial" w:eastAsia="Times New Roman" w:hAnsi="Arial" w:cs="Arial"/>
                <w:i/>
                <w:iCs/>
                <w:color w:val="000000"/>
                <w:kern w:val="0"/>
                <w:lang w:eastAsia="en-GB"/>
                <w14:ligatures w14:val="none"/>
              </w:rPr>
              <w:t xml:space="preserve">cluded and isolated retired men, </w:t>
            </w:r>
            <w:r w:rsidR="006E327A" w:rsidRPr="006D6EC9">
              <w:rPr>
                <w:rFonts w:ascii="Arial" w:eastAsia="Times New Roman" w:hAnsi="Arial" w:cs="Arial"/>
                <w:i/>
                <w:iCs/>
                <w:color w:val="000000"/>
                <w:kern w:val="0"/>
                <w:lang w:eastAsia="en-GB"/>
                <w14:ligatures w14:val="none"/>
              </w:rPr>
              <w:t>some affected by suicide</w:t>
            </w:r>
            <w:r w:rsidR="00344235" w:rsidRPr="006D6EC9">
              <w:rPr>
                <w:rFonts w:ascii="Arial" w:eastAsia="Times New Roman" w:hAnsi="Arial" w:cs="Arial"/>
                <w:i/>
                <w:iCs/>
                <w:color w:val="000000"/>
                <w:kern w:val="0"/>
                <w:lang w:eastAsia="en-GB"/>
                <w14:ligatures w14:val="none"/>
              </w:rPr>
              <w:t>.</w:t>
            </w:r>
          </w:p>
          <w:p w14:paraId="491C6D55" w14:textId="53C73341" w:rsidR="00842A95" w:rsidRPr="006D6EC9" w:rsidRDefault="004C0CCE" w:rsidP="00D45DDE">
            <w:pPr>
              <w:rPr>
                <w:rFonts w:ascii="Arial" w:eastAsia="Times New Roman" w:hAnsi="Arial" w:cs="Arial"/>
                <w:color w:val="000000"/>
                <w:kern w:val="0"/>
                <w:lang w:eastAsia="en-GB"/>
                <w14:ligatures w14:val="none"/>
              </w:rPr>
            </w:pPr>
            <w:r w:rsidRPr="006D6EC9">
              <w:rPr>
                <w:rFonts w:ascii="Arial" w:eastAsia="Times New Roman" w:hAnsi="Arial" w:cs="Arial"/>
                <w:i/>
                <w:iCs/>
                <w:color w:val="000000"/>
                <w:kern w:val="0"/>
                <w:lang w:eastAsia="en-GB"/>
                <w14:ligatures w14:val="none"/>
              </w:rPr>
              <w:t>The main beneficiaries are elder men, most who have retired; many who are in their 70s and 80s; some who are carers for chronically ill partners; some who have disabilities; lack of movement, poor sight hearing etc.</w:t>
            </w:r>
          </w:p>
        </w:tc>
      </w:tr>
      <w:tr w:rsidR="00842A95" w:rsidRPr="006D6EC9" w14:paraId="50B23F4D" w14:textId="77777777" w:rsidTr="00D45DDE">
        <w:tc>
          <w:tcPr>
            <w:tcW w:w="1566" w:type="dxa"/>
          </w:tcPr>
          <w:p w14:paraId="78907FD9" w14:textId="77777777" w:rsidR="00842A95" w:rsidRPr="006D6EC9" w:rsidRDefault="00842A95" w:rsidP="00D45DDE">
            <w:pPr>
              <w:rPr>
                <w:rFonts w:ascii="Arial" w:hAnsi="Arial" w:cs="Arial"/>
              </w:rPr>
            </w:pPr>
            <w:r w:rsidRPr="006D6EC9">
              <w:rPr>
                <w:rFonts w:ascii="Arial" w:hAnsi="Arial" w:cs="Arial"/>
              </w:rPr>
              <w:t>Achievements</w:t>
            </w:r>
          </w:p>
        </w:tc>
        <w:tc>
          <w:tcPr>
            <w:tcW w:w="7450" w:type="dxa"/>
            <w:gridSpan w:val="3"/>
          </w:tcPr>
          <w:p w14:paraId="32923966" w14:textId="77777777" w:rsidR="004C0CCE" w:rsidRPr="006D6EC9" w:rsidRDefault="004C0CCE" w:rsidP="004C0CCE">
            <w:pPr>
              <w:rPr>
                <w:rFonts w:ascii="Arial" w:eastAsia="Times New Roman" w:hAnsi="Arial" w:cs="Arial"/>
                <w:color w:val="000000"/>
                <w:kern w:val="0"/>
                <w:lang w:eastAsia="en-GB"/>
                <w14:ligatures w14:val="none"/>
              </w:rPr>
            </w:pPr>
            <w:r w:rsidRPr="006D6EC9">
              <w:rPr>
                <w:rFonts w:ascii="Arial" w:eastAsia="Times New Roman" w:hAnsi="Arial" w:cs="Arial"/>
                <w:color w:val="000000"/>
                <w:kern w:val="0"/>
                <w:lang w:eastAsia="en-GB"/>
                <w14:ligatures w14:val="none"/>
              </w:rPr>
              <w:t xml:space="preserve">Our group of men attend </w:t>
            </w:r>
            <w:proofErr w:type="gramStart"/>
            <w:r w:rsidRPr="006D6EC9">
              <w:rPr>
                <w:rFonts w:ascii="Arial" w:eastAsia="Times New Roman" w:hAnsi="Arial" w:cs="Arial"/>
                <w:color w:val="000000"/>
                <w:kern w:val="0"/>
                <w:lang w:eastAsia="en-GB"/>
                <w14:ligatures w14:val="none"/>
              </w:rPr>
              <w:t>regularly</w:t>
            </w:r>
            <w:proofErr w:type="gramEnd"/>
            <w:r w:rsidRPr="006D6EC9">
              <w:rPr>
                <w:rFonts w:ascii="Arial" w:eastAsia="Times New Roman" w:hAnsi="Arial" w:cs="Arial"/>
                <w:color w:val="000000"/>
                <w:kern w:val="0"/>
                <w:lang w:eastAsia="en-GB"/>
                <w14:ligatures w14:val="none"/>
              </w:rPr>
              <w:t xml:space="preserve"> and many have said it is now a fixture of their week. Our attendees often send apologies, if they can’t make it, and or will make an extra effort to attend in part if they are otherwise busy. Some attendees have admitted that if they did not come to the </w:t>
            </w:r>
            <w:proofErr w:type="gramStart"/>
            <w:r w:rsidRPr="006D6EC9">
              <w:rPr>
                <w:rFonts w:ascii="Arial" w:eastAsia="Times New Roman" w:hAnsi="Arial" w:cs="Arial"/>
                <w:color w:val="000000"/>
                <w:kern w:val="0"/>
                <w:lang w:eastAsia="en-GB"/>
                <w14:ligatures w14:val="none"/>
              </w:rPr>
              <w:t>cafe</w:t>
            </w:r>
            <w:proofErr w:type="gramEnd"/>
            <w:r w:rsidRPr="006D6EC9">
              <w:rPr>
                <w:rFonts w:ascii="Arial" w:eastAsia="Times New Roman" w:hAnsi="Arial" w:cs="Arial"/>
                <w:color w:val="000000"/>
                <w:kern w:val="0"/>
                <w:lang w:eastAsia="en-GB"/>
                <w14:ligatures w14:val="none"/>
              </w:rPr>
              <w:t xml:space="preserve"> they might not speak to anyone outside their family during the week. Men ask after and contact attendees who have not appeared for </w:t>
            </w:r>
            <w:proofErr w:type="spellStart"/>
            <w:r w:rsidRPr="006D6EC9">
              <w:rPr>
                <w:rFonts w:ascii="Arial" w:eastAsia="Times New Roman" w:hAnsi="Arial" w:cs="Arial"/>
                <w:color w:val="000000"/>
                <w:kern w:val="0"/>
                <w:lang w:eastAsia="en-GB"/>
                <w14:ligatures w14:val="none"/>
              </w:rPr>
              <w:t>awhile</w:t>
            </w:r>
            <w:proofErr w:type="spellEnd"/>
            <w:r w:rsidRPr="006D6EC9">
              <w:rPr>
                <w:rFonts w:ascii="Arial" w:eastAsia="Times New Roman" w:hAnsi="Arial" w:cs="Arial"/>
                <w:color w:val="000000"/>
                <w:kern w:val="0"/>
                <w:lang w:eastAsia="en-GB"/>
                <w14:ligatures w14:val="none"/>
              </w:rPr>
              <w:t xml:space="preserve"> and send messages to those who are ill or in hospital. Pathhead is a rural village with a population of around 1000, but there are limited activities for </w:t>
            </w:r>
            <w:r w:rsidRPr="006D6EC9">
              <w:rPr>
                <w:rFonts w:ascii="Arial" w:eastAsia="Times New Roman" w:hAnsi="Arial" w:cs="Arial"/>
                <w:color w:val="000000"/>
                <w:kern w:val="0"/>
                <w:lang w:eastAsia="en-GB"/>
                <w14:ligatures w14:val="none"/>
              </w:rPr>
              <w:lastRenderedPageBreak/>
              <w:t xml:space="preserve">anyone in the village and the immediate surrounding area. The bus service has greatly reduced since pre-lockdown and finishes early evening. It is also much more expensive than services in Edinburgh or other rural areas of Midlothian. Travel in out and back to the village is not always easy.  There are no other cafés or regularly open drop-in venues in the district for men. Without the café the only weekly activity would be a trip to the pub, which doesn’t necessarily address isolation.  Social exclusion and isolation </w:t>
            </w:r>
            <w:proofErr w:type="gramStart"/>
            <w:r w:rsidRPr="006D6EC9">
              <w:rPr>
                <w:rFonts w:ascii="Arial" w:eastAsia="Times New Roman" w:hAnsi="Arial" w:cs="Arial"/>
                <w:color w:val="000000"/>
                <w:kern w:val="0"/>
                <w:lang w:eastAsia="en-GB"/>
                <w14:ligatures w14:val="none"/>
              </w:rPr>
              <w:t>is</w:t>
            </w:r>
            <w:proofErr w:type="gramEnd"/>
            <w:r w:rsidRPr="006D6EC9">
              <w:rPr>
                <w:rFonts w:ascii="Arial" w:eastAsia="Times New Roman" w:hAnsi="Arial" w:cs="Arial"/>
                <w:color w:val="000000"/>
                <w:kern w:val="0"/>
                <w:lang w:eastAsia="en-GB"/>
                <w14:ligatures w14:val="none"/>
              </w:rPr>
              <w:t xml:space="preserve"> a real issue for the all elderly in Tynewater, but especially retired men, who might not make active efforts to go to meetings, activities as much as, e.g., their wives. Many men, who retired before lockdown, lost access to their social networks, which they have struggled to </w:t>
            </w:r>
            <w:proofErr w:type="gramStart"/>
            <w:r w:rsidRPr="006D6EC9">
              <w:rPr>
                <w:rFonts w:ascii="Arial" w:eastAsia="Times New Roman" w:hAnsi="Arial" w:cs="Arial"/>
                <w:color w:val="000000"/>
                <w:kern w:val="0"/>
                <w:lang w:eastAsia="en-GB"/>
                <w14:ligatures w14:val="none"/>
              </w:rPr>
              <w:t>regain</w:t>
            </w:r>
            <w:proofErr w:type="gramEnd"/>
            <w:r w:rsidRPr="006D6EC9">
              <w:rPr>
                <w:rFonts w:ascii="Arial" w:eastAsia="Times New Roman" w:hAnsi="Arial" w:cs="Arial"/>
                <w:color w:val="000000"/>
                <w:kern w:val="0"/>
                <w:lang w:eastAsia="en-GB"/>
                <w14:ligatures w14:val="none"/>
              </w:rPr>
              <w:t xml:space="preserve"> and the café helps them connect with others in the district. Many men have commented the cafe has allowed them to reconnect with old friends or make new friendships.  Several members of the café group have restricted movement, hearing or sight and so other activities in the village may not always be suitable or accessible for them. The attendees actively look to include all other attendees. Several of the men in the group are long term carers and so the café allows for a short, but welcome period of respite. Much of the conversation at the cafe is focused on the village history and attendee’s memories.  An effort has been made to record some of these, especially about shops along Main Street, which were much more numerous than now. This has kindled some attendee’s interest in local history, and they are keen to see other’s collections of photos etc. Some attendees are keen and successful gardeners who have helped others to grow more (especially leeks!).  Several wives, partners and children of the attendees have confided that they really appreciate the café providing a social event for their partner, dad.</w:t>
            </w:r>
          </w:p>
          <w:p w14:paraId="5A858E55" w14:textId="77777777" w:rsidR="00842A95" w:rsidRPr="006D6EC9" w:rsidRDefault="00842A95" w:rsidP="00D45DDE">
            <w:pPr>
              <w:rPr>
                <w:rFonts w:ascii="Arial" w:hAnsi="Arial" w:cs="Arial"/>
              </w:rPr>
            </w:pPr>
          </w:p>
        </w:tc>
      </w:tr>
    </w:tbl>
    <w:p w14:paraId="1464C37A" w14:textId="77777777" w:rsidR="00842A95" w:rsidRPr="006D6EC9" w:rsidRDefault="00842A95">
      <w:pPr>
        <w:rPr>
          <w:rFonts w:ascii="Arial" w:hAnsi="Arial" w:cs="Arial"/>
        </w:rPr>
      </w:pPr>
    </w:p>
    <w:tbl>
      <w:tblPr>
        <w:tblStyle w:val="TableGrid"/>
        <w:tblW w:w="0" w:type="auto"/>
        <w:tblLook w:val="04A0" w:firstRow="1" w:lastRow="0" w:firstColumn="1" w:lastColumn="0" w:noHBand="0" w:noVBand="1"/>
      </w:tblPr>
      <w:tblGrid>
        <w:gridCol w:w="1598"/>
        <w:gridCol w:w="3708"/>
        <w:gridCol w:w="1856"/>
        <w:gridCol w:w="1854"/>
      </w:tblGrid>
      <w:tr w:rsidR="005570A1" w:rsidRPr="006D6EC9" w14:paraId="0C9F8264" w14:textId="77777777" w:rsidTr="00B828AB">
        <w:tc>
          <w:tcPr>
            <w:tcW w:w="1566" w:type="dxa"/>
          </w:tcPr>
          <w:p w14:paraId="0A818080" w14:textId="77777777" w:rsidR="005570A1" w:rsidRPr="006D6EC9" w:rsidRDefault="005570A1" w:rsidP="00D45DDE">
            <w:pPr>
              <w:rPr>
                <w:rFonts w:ascii="Arial" w:hAnsi="Arial" w:cs="Arial"/>
              </w:rPr>
            </w:pPr>
            <w:r w:rsidRPr="006D6EC9">
              <w:rPr>
                <w:rFonts w:ascii="Arial" w:hAnsi="Arial" w:cs="Arial"/>
              </w:rPr>
              <w:t>Organisation Name</w:t>
            </w:r>
          </w:p>
        </w:tc>
        <w:tc>
          <w:tcPr>
            <w:tcW w:w="3725" w:type="dxa"/>
          </w:tcPr>
          <w:p w14:paraId="61C10D05" w14:textId="77777777" w:rsidR="005570A1" w:rsidRPr="006D6EC9" w:rsidRDefault="005570A1" w:rsidP="00D45DDE">
            <w:pPr>
              <w:rPr>
                <w:rFonts w:ascii="Arial" w:hAnsi="Arial" w:cs="Arial"/>
                <w:b/>
                <w:bCs/>
              </w:rPr>
            </w:pPr>
            <w:r w:rsidRPr="006D6EC9">
              <w:rPr>
                <w:rFonts w:ascii="Arial" w:hAnsi="Arial" w:cs="Arial"/>
                <w:b/>
                <w:bCs/>
              </w:rPr>
              <w:t>Penicuik Community Development Trust</w:t>
            </w:r>
          </w:p>
        </w:tc>
        <w:tc>
          <w:tcPr>
            <w:tcW w:w="3725" w:type="dxa"/>
            <w:gridSpan w:val="2"/>
          </w:tcPr>
          <w:p w14:paraId="252B63C7" w14:textId="2EBB61A2" w:rsidR="005570A1" w:rsidRPr="006D6EC9" w:rsidRDefault="005E35EB" w:rsidP="00D45DDE">
            <w:pPr>
              <w:rPr>
                <w:rFonts w:ascii="Arial" w:hAnsi="Arial" w:cs="Arial"/>
              </w:rPr>
            </w:pPr>
            <w:r w:rsidRPr="006D6EC9">
              <w:rPr>
                <w:rFonts w:ascii="Arial" w:hAnsi="Arial" w:cs="Arial"/>
              </w:rPr>
              <w:t>Micro</w:t>
            </w:r>
          </w:p>
        </w:tc>
      </w:tr>
      <w:tr w:rsidR="00C629AB" w:rsidRPr="006D6EC9" w14:paraId="387F12A8" w14:textId="77777777" w:rsidTr="00D30842">
        <w:tc>
          <w:tcPr>
            <w:tcW w:w="1566" w:type="dxa"/>
          </w:tcPr>
          <w:p w14:paraId="5E59F98A" w14:textId="77777777" w:rsidR="00C629AB" w:rsidRPr="006D6EC9" w:rsidRDefault="00C629AB" w:rsidP="00D45DDE">
            <w:pPr>
              <w:rPr>
                <w:rFonts w:ascii="Arial" w:hAnsi="Arial" w:cs="Arial"/>
              </w:rPr>
            </w:pPr>
            <w:r w:rsidRPr="006D6EC9">
              <w:rPr>
                <w:rFonts w:ascii="Arial" w:hAnsi="Arial" w:cs="Arial"/>
              </w:rPr>
              <w:t>Project Name</w:t>
            </w:r>
          </w:p>
        </w:tc>
        <w:tc>
          <w:tcPr>
            <w:tcW w:w="3725" w:type="dxa"/>
          </w:tcPr>
          <w:p w14:paraId="4C8C741F" w14:textId="77777777" w:rsidR="00C629AB" w:rsidRPr="006D6EC9" w:rsidRDefault="00C629AB" w:rsidP="00E476A0">
            <w:pPr>
              <w:rPr>
                <w:rFonts w:ascii="Arial" w:hAnsi="Arial" w:cs="Arial"/>
              </w:rPr>
            </w:pPr>
            <w:r w:rsidRPr="006D6EC9">
              <w:rPr>
                <w:rFonts w:ascii="Arial" w:hAnsi="Arial" w:cs="Arial"/>
              </w:rPr>
              <w:t>Penicuik Heritage Crafters</w:t>
            </w:r>
          </w:p>
          <w:p w14:paraId="3C6AC10D" w14:textId="58DB060D" w:rsidR="00C629AB" w:rsidRPr="006D6EC9" w:rsidRDefault="00C629AB" w:rsidP="00E476A0">
            <w:pPr>
              <w:rPr>
                <w:rFonts w:ascii="Arial" w:hAnsi="Arial" w:cs="Arial"/>
              </w:rPr>
            </w:pPr>
            <w:r w:rsidRPr="006D6EC9">
              <w:rPr>
                <w:rFonts w:ascii="Arial" w:hAnsi="Arial" w:cs="Arial"/>
              </w:rPr>
              <w:t xml:space="preserve">Tutor </w:t>
            </w:r>
          </w:p>
        </w:tc>
        <w:tc>
          <w:tcPr>
            <w:tcW w:w="1862" w:type="dxa"/>
          </w:tcPr>
          <w:p w14:paraId="179B41AC" w14:textId="77777777" w:rsidR="00C629AB" w:rsidRPr="006D6EC9" w:rsidRDefault="00C629AB" w:rsidP="00D45DDE">
            <w:pPr>
              <w:rPr>
                <w:rFonts w:ascii="Arial" w:hAnsi="Arial" w:cs="Arial"/>
              </w:rPr>
            </w:pPr>
            <w:r w:rsidRPr="006D6EC9">
              <w:rPr>
                <w:rFonts w:ascii="Arial" w:hAnsi="Arial" w:cs="Arial"/>
              </w:rPr>
              <w:t>Reached 20</w:t>
            </w:r>
          </w:p>
        </w:tc>
        <w:tc>
          <w:tcPr>
            <w:tcW w:w="1863" w:type="dxa"/>
          </w:tcPr>
          <w:p w14:paraId="3CC6FA5A" w14:textId="40F4630B" w:rsidR="00C629AB" w:rsidRPr="006D6EC9" w:rsidRDefault="00C629AB" w:rsidP="00D45DDE">
            <w:pPr>
              <w:rPr>
                <w:rFonts w:ascii="Arial" w:hAnsi="Arial" w:cs="Arial"/>
              </w:rPr>
            </w:pPr>
            <w:r w:rsidRPr="006D6EC9">
              <w:rPr>
                <w:rFonts w:ascii="Arial" w:hAnsi="Arial" w:cs="Arial"/>
              </w:rPr>
              <w:t xml:space="preserve">Year </w:t>
            </w:r>
            <w:r w:rsidR="00EA6622" w:rsidRPr="006D6EC9">
              <w:rPr>
                <w:rFonts w:ascii="Arial" w:hAnsi="Arial" w:cs="Arial"/>
              </w:rPr>
              <w:t>2</w:t>
            </w:r>
          </w:p>
        </w:tc>
      </w:tr>
      <w:tr w:rsidR="00842A95" w:rsidRPr="006D6EC9" w14:paraId="5A339324" w14:textId="77777777" w:rsidTr="00D45DDE">
        <w:tc>
          <w:tcPr>
            <w:tcW w:w="1566" w:type="dxa"/>
          </w:tcPr>
          <w:p w14:paraId="7DFB8733" w14:textId="77777777" w:rsidR="00842A95" w:rsidRPr="006D6EC9" w:rsidRDefault="00842A95" w:rsidP="00D45DDE">
            <w:pPr>
              <w:rPr>
                <w:rFonts w:ascii="Arial" w:hAnsi="Arial" w:cs="Arial"/>
              </w:rPr>
            </w:pPr>
            <w:r w:rsidRPr="006D6EC9">
              <w:rPr>
                <w:rFonts w:ascii="Arial" w:hAnsi="Arial" w:cs="Arial"/>
              </w:rPr>
              <w:t>Main Beneficiaries</w:t>
            </w:r>
          </w:p>
        </w:tc>
        <w:tc>
          <w:tcPr>
            <w:tcW w:w="7450" w:type="dxa"/>
            <w:gridSpan w:val="3"/>
          </w:tcPr>
          <w:p w14:paraId="357EBD5E" w14:textId="4D15308D" w:rsidR="00842A95" w:rsidRPr="006D6EC9" w:rsidRDefault="00E476A0" w:rsidP="00D45DDE">
            <w:pPr>
              <w:rPr>
                <w:rFonts w:ascii="Arial" w:hAnsi="Arial" w:cs="Arial"/>
                <w:i/>
                <w:iCs/>
              </w:rPr>
            </w:pPr>
            <w:r w:rsidRPr="006D6EC9">
              <w:rPr>
                <w:rFonts w:ascii="Arial" w:hAnsi="Arial" w:cs="Arial"/>
                <w:i/>
                <w:iCs/>
              </w:rPr>
              <w:t>People who suffered trauma in some form in their lives (e.g. bereavement, long term illness, covid related trauma, and mental health challenges brought about by life situations).</w:t>
            </w:r>
          </w:p>
        </w:tc>
      </w:tr>
      <w:tr w:rsidR="00842A95" w:rsidRPr="006D6EC9" w14:paraId="5BFB70B9" w14:textId="77777777" w:rsidTr="00D45DDE">
        <w:tc>
          <w:tcPr>
            <w:tcW w:w="1566" w:type="dxa"/>
          </w:tcPr>
          <w:p w14:paraId="07A0BDAC" w14:textId="77777777" w:rsidR="00842A95" w:rsidRPr="006D6EC9" w:rsidRDefault="00842A95" w:rsidP="00D45DDE">
            <w:pPr>
              <w:rPr>
                <w:rFonts w:ascii="Arial" w:hAnsi="Arial" w:cs="Arial"/>
              </w:rPr>
            </w:pPr>
            <w:r w:rsidRPr="006D6EC9">
              <w:rPr>
                <w:rFonts w:ascii="Arial" w:hAnsi="Arial" w:cs="Arial"/>
              </w:rPr>
              <w:t>Achievements</w:t>
            </w:r>
          </w:p>
        </w:tc>
        <w:tc>
          <w:tcPr>
            <w:tcW w:w="7450" w:type="dxa"/>
            <w:gridSpan w:val="3"/>
          </w:tcPr>
          <w:p w14:paraId="3C99310C" w14:textId="058BEDEA" w:rsidR="00842A95" w:rsidRPr="006D6EC9" w:rsidRDefault="00E476A0" w:rsidP="00D45DDE">
            <w:pPr>
              <w:rPr>
                <w:rFonts w:ascii="Arial" w:hAnsi="Arial" w:cs="Arial"/>
              </w:rPr>
            </w:pPr>
            <w:r w:rsidRPr="006D6EC9">
              <w:rPr>
                <w:rFonts w:ascii="Arial" w:hAnsi="Arial" w:cs="Arial"/>
              </w:rPr>
              <w:t>We are proud of seeing how the participants have been thrilled by what they have succeeded in making, thanks to the expert guidance of the tutor. These sessions have been a huge boost to confidence and self-esteem.</w:t>
            </w:r>
          </w:p>
        </w:tc>
      </w:tr>
    </w:tbl>
    <w:p w14:paraId="71CAC200" w14:textId="77777777" w:rsidR="00842A95" w:rsidRPr="006D6EC9" w:rsidRDefault="00842A95">
      <w:pPr>
        <w:rPr>
          <w:rFonts w:ascii="Arial" w:hAnsi="Arial" w:cs="Arial"/>
        </w:rPr>
      </w:pPr>
    </w:p>
    <w:tbl>
      <w:tblPr>
        <w:tblStyle w:val="TableGrid"/>
        <w:tblW w:w="0" w:type="auto"/>
        <w:tblLook w:val="04A0" w:firstRow="1" w:lastRow="0" w:firstColumn="1" w:lastColumn="0" w:noHBand="0" w:noVBand="1"/>
      </w:tblPr>
      <w:tblGrid>
        <w:gridCol w:w="1598"/>
        <w:gridCol w:w="3708"/>
        <w:gridCol w:w="1856"/>
        <w:gridCol w:w="1854"/>
      </w:tblGrid>
      <w:tr w:rsidR="005E35EB" w:rsidRPr="006D6EC9" w14:paraId="61A8DEAD" w14:textId="77777777" w:rsidTr="00DB785A">
        <w:tc>
          <w:tcPr>
            <w:tcW w:w="1566" w:type="dxa"/>
          </w:tcPr>
          <w:p w14:paraId="184D4957" w14:textId="77777777" w:rsidR="005E35EB" w:rsidRPr="006D6EC9" w:rsidRDefault="005E35EB" w:rsidP="00D45DDE">
            <w:pPr>
              <w:rPr>
                <w:rFonts w:ascii="Arial" w:hAnsi="Arial" w:cs="Arial"/>
              </w:rPr>
            </w:pPr>
            <w:r w:rsidRPr="006D6EC9">
              <w:rPr>
                <w:rFonts w:ascii="Arial" w:hAnsi="Arial" w:cs="Arial"/>
              </w:rPr>
              <w:t>Organisation Name</w:t>
            </w:r>
          </w:p>
        </w:tc>
        <w:tc>
          <w:tcPr>
            <w:tcW w:w="3725" w:type="dxa"/>
          </w:tcPr>
          <w:p w14:paraId="76A0AC39" w14:textId="77777777" w:rsidR="005E35EB" w:rsidRPr="006D6EC9" w:rsidRDefault="005E35EB" w:rsidP="00D45DDE">
            <w:pPr>
              <w:rPr>
                <w:rFonts w:ascii="Arial" w:hAnsi="Arial" w:cs="Arial"/>
                <w:b/>
                <w:bCs/>
              </w:rPr>
            </w:pPr>
            <w:r w:rsidRPr="006D6EC9">
              <w:rPr>
                <w:rFonts w:ascii="Arial" w:hAnsi="Arial" w:cs="Arial"/>
                <w:b/>
                <w:bCs/>
              </w:rPr>
              <w:t>Penicuik Storehouse</w:t>
            </w:r>
          </w:p>
        </w:tc>
        <w:tc>
          <w:tcPr>
            <w:tcW w:w="3725" w:type="dxa"/>
            <w:gridSpan w:val="2"/>
          </w:tcPr>
          <w:p w14:paraId="68034CDE" w14:textId="1FE629AB" w:rsidR="005E35EB" w:rsidRPr="006D6EC9" w:rsidRDefault="00120F78" w:rsidP="00D45DDE">
            <w:pPr>
              <w:rPr>
                <w:rFonts w:ascii="Arial" w:hAnsi="Arial" w:cs="Arial"/>
              </w:rPr>
            </w:pPr>
            <w:r w:rsidRPr="006D6EC9">
              <w:rPr>
                <w:rFonts w:ascii="Arial" w:hAnsi="Arial" w:cs="Arial"/>
              </w:rPr>
              <w:t>Small</w:t>
            </w:r>
          </w:p>
        </w:tc>
      </w:tr>
      <w:tr w:rsidR="00EA6622" w:rsidRPr="006D6EC9" w14:paraId="5A2CD9FA" w14:textId="77777777" w:rsidTr="00BE6CF0">
        <w:tc>
          <w:tcPr>
            <w:tcW w:w="1566" w:type="dxa"/>
          </w:tcPr>
          <w:p w14:paraId="2673809F" w14:textId="77777777" w:rsidR="00EA6622" w:rsidRPr="006D6EC9" w:rsidRDefault="00EA6622" w:rsidP="00D45DDE">
            <w:pPr>
              <w:rPr>
                <w:rFonts w:ascii="Arial" w:hAnsi="Arial" w:cs="Arial"/>
              </w:rPr>
            </w:pPr>
            <w:r w:rsidRPr="006D6EC9">
              <w:rPr>
                <w:rFonts w:ascii="Arial" w:hAnsi="Arial" w:cs="Arial"/>
              </w:rPr>
              <w:t>Project Name</w:t>
            </w:r>
          </w:p>
        </w:tc>
        <w:tc>
          <w:tcPr>
            <w:tcW w:w="3725" w:type="dxa"/>
          </w:tcPr>
          <w:p w14:paraId="5D919C07" w14:textId="77777777" w:rsidR="00EA6622" w:rsidRPr="006D6EC9" w:rsidRDefault="00EA6622" w:rsidP="00E476A0">
            <w:pPr>
              <w:rPr>
                <w:rFonts w:ascii="Arial" w:hAnsi="Arial" w:cs="Arial"/>
              </w:rPr>
            </w:pPr>
            <w:r w:rsidRPr="006D6EC9">
              <w:rPr>
                <w:rFonts w:ascii="Arial" w:hAnsi="Arial" w:cs="Arial"/>
              </w:rPr>
              <w:t>Recruitment and support programme focused on inclusivity for new volunteers and peer support groups</w:t>
            </w:r>
          </w:p>
        </w:tc>
        <w:tc>
          <w:tcPr>
            <w:tcW w:w="1862" w:type="dxa"/>
          </w:tcPr>
          <w:p w14:paraId="60BB4DAF" w14:textId="77777777" w:rsidR="00EA6622" w:rsidRPr="006D6EC9" w:rsidRDefault="00EA6622" w:rsidP="00D45DDE">
            <w:pPr>
              <w:rPr>
                <w:rFonts w:ascii="Arial" w:hAnsi="Arial" w:cs="Arial"/>
              </w:rPr>
            </w:pPr>
            <w:r w:rsidRPr="006D6EC9">
              <w:rPr>
                <w:rFonts w:ascii="Arial" w:hAnsi="Arial" w:cs="Arial"/>
              </w:rPr>
              <w:t>Reached 85</w:t>
            </w:r>
          </w:p>
        </w:tc>
        <w:tc>
          <w:tcPr>
            <w:tcW w:w="1863" w:type="dxa"/>
          </w:tcPr>
          <w:p w14:paraId="381A0B36" w14:textId="66B9BF4D" w:rsidR="00EA6622" w:rsidRPr="006D6EC9" w:rsidRDefault="00EA6622" w:rsidP="00D45DDE">
            <w:pPr>
              <w:rPr>
                <w:rFonts w:ascii="Arial" w:hAnsi="Arial" w:cs="Arial"/>
              </w:rPr>
            </w:pPr>
            <w:r w:rsidRPr="006D6EC9">
              <w:rPr>
                <w:rFonts w:ascii="Arial" w:hAnsi="Arial" w:cs="Arial"/>
              </w:rPr>
              <w:t>Year</w:t>
            </w:r>
            <w:r w:rsidR="003F5B5F" w:rsidRPr="006D6EC9">
              <w:rPr>
                <w:rFonts w:ascii="Arial" w:hAnsi="Arial" w:cs="Arial"/>
              </w:rPr>
              <w:t xml:space="preserve"> 1, 2, 3</w:t>
            </w:r>
          </w:p>
        </w:tc>
      </w:tr>
      <w:tr w:rsidR="00842A95" w:rsidRPr="006D6EC9" w14:paraId="03EA590F" w14:textId="77777777" w:rsidTr="00D45DDE">
        <w:tc>
          <w:tcPr>
            <w:tcW w:w="1566" w:type="dxa"/>
          </w:tcPr>
          <w:p w14:paraId="05B330FA" w14:textId="77777777" w:rsidR="00842A95" w:rsidRPr="006D6EC9" w:rsidRDefault="00842A95" w:rsidP="00D45DDE">
            <w:pPr>
              <w:rPr>
                <w:rFonts w:ascii="Arial" w:hAnsi="Arial" w:cs="Arial"/>
              </w:rPr>
            </w:pPr>
            <w:r w:rsidRPr="006D6EC9">
              <w:rPr>
                <w:rFonts w:ascii="Arial" w:hAnsi="Arial" w:cs="Arial"/>
              </w:rPr>
              <w:t>Main Beneficiaries</w:t>
            </w:r>
          </w:p>
        </w:tc>
        <w:tc>
          <w:tcPr>
            <w:tcW w:w="7450" w:type="dxa"/>
            <w:gridSpan w:val="3"/>
          </w:tcPr>
          <w:p w14:paraId="466AA28A" w14:textId="0EFCDD96" w:rsidR="00842A95" w:rsidRPr="006D6EC9" w:rsidRDefault="00E476A0" w:rsidP="00D45DDE">
            <w:pPr>
              <w:rPr>
                <w:rFonts w:ascii="Arial" w:hAnsi="Arial" w:cs="Arial"/>
                <w:i/>
                <w:iCs/>
              </w:rPr>
            </w:pPr>
            <w:r w:rsidRPr="006D6EC9">
              <w:rPr>
                <w:rFonts w:ascii="Arial" w:hAnsi="Arial" w:cs="Arial"/>
                <w:i/>
                <w:iCs/>
              </w:rPr>
              <w:t>Individuals classed as vulnerable (physical or learning disabilities, or mental health difficulties),</w:t>
            </w:r>
            <w:r w:rsidR="004A0EA9" w:rsidRPr="006D6EC9">
              <w:rPr>
                <w:rFonts w:ascii="Arial" w:hAnsi="Arial" w:cs="Arial"/>
                <w:i/>
                <w:iCs/>
              </w:rPr>
              <w:t xml:space="preserve"> </w:t>
            </w:r>
            <w:r w:rsidRPr="006D6EC9">
              <w:rPr>
                <w:rFonts w:ascii="Arial" w:hAnsi="Arial" w:cs="Arial"/>
                <w:i/>
                <w:iCs/>
              </w:rPr>
              <w:t>retired people, people with specific mental health issues, parent and child, business skills students.</w:t>
            </w:r>
          </w:p>
        </w:tc>
      </w:tr>
      <w:tr w:rsidR="00842A95" w:rsidRPr="006D6EC9" w14:paraId="6A0D6555" w14:textId="77777777" w:rsidTr="00D45DDE">
        <w:tc>
          <w:tcPr>
            <w:tcW w:w="1566" w:type="dxa"/>
          </w:tcPr>
          <w:p w14:paraId="50674E85" w14:textId="77777777" w:rsidR="00842A95" w:rsidRPr="006D6EC9" w:rsidRDefault="00842A95" w:rsidP="00D45DDE">
            <w:pPr>
              <w:rPr>
                <w:rFonts w:ascii="Arial" w:hAnsi="Arial" w:cs="Arial"/>
              </w:rPr>
            </w:pPr>
            <w:r w:rsidRPr="006D6EC9">
              <w:rPr>
                <w:rFonts w:ascii="Arial" w:hAnsi="Arial" w:cs="Arial"/>
              </w:rPr>
              <w:t>Achievements</w:t>
            </w:r>
          </w:p>
        </w:tc>
        <w:tc>
          <w:tcPr>
            <w:tcW w:w="7450" w:type="dxa"/>
            <w:gridSpan w:val="3"/>
          </w:tcPr>
          <w:p w14:paraId="263C1564" w14:textId="7875E845" w:rsidR="00842A95" w:rsidRPr="006D6EC9" w:rsidRDefault="00E476A0" w:rsidP="00D45DDE">
            <w:pPr>
              <w:rPr>
                <w:rFonts w:ascii="Arial" w:hAnsi="Arial" w:cs="Arial"/>
              </w:rPr>
            </w:pPr>
            <w:r w:rsidRPr="006D6EC9">
              <w:rPr>
                <w:rFonts w:ascii="Arial" w:hAnsi="Arial" w:cs="Arial"/>
              </w:rPr>
              <w:t xml:space="preserve">We are very happy to be able to provide a safe space for volunteers with assisted support needs.  We are also proud that we are becoming known </w:t>
            </w:r>
            <w:r w:rsidRPr="006D6EC9">
              <w:rPr>
                <w:rFonts w:ascii="Arial" w:hAnsi="Arial" w:cs="Arial"/>
              </w:rPr>
              <w:lastRenderedPageBreak/>
              <w:t xml:space="preserve">as an inclusive destination for volunteers, demonstrated by the large number of assisted needs individuals who now volunteer with us. Also, that we have managed to recruit and retain a total of 73 volunteers throughout the period of the project, in challenging times, such as the </w:t>
            </w:r>
            <w:proofErr w:type="gramStart"/>
            <w:r w:rsidRPr="006D6EC9">
              <w:rPr>
                <w:rFonts w:ascii="Arial" w:hAnsi="Arial" w:cs="Arial"/>
              </w:rPr>
              <w:t>cost of living</w:t>
            </w:r>
            <w:proofErr w:type="gramEnd"/>
            <w:r w:rsidRPr="006D6EC9">
              <w:rPr>
                <w:rFonts w:ascii="Arial" w:hAnsi="Arial" w:cs="Arial"/>
              </w:rPr>
              <w:t xml:space="preserve"> crisis.   Two of our vulnerable volunteers shared their stories for our website to inspire other volunteers to join Penicuik Storehouse (summary below):  J had to stop working due to chronic illness and became isolated.  She started volunteering at the Storehouse and says that the staff always treat her needs as a priority.  She struggles with fatigue and </w:t>
            </w:r>
            <w:proofErr w:type="gramStart"/>
            <w:r w:rsidRPr="006D6EC9">
              <w:rPr>
                <w:rFonts w:ascii="Arial" w:hAnsi="Arial" w:cs="Arial"/>
              </w:rPr>
              <w:t>pain</w:t>
            </w:r>
            <w:proofErr w:type="gramEnd"/>
            <w:r w:rsidRPr="006D6EC9">
              <w:rPr>
                <w:rFonts w:ascii="Arial" w:hAnsi="Arial" w:cs="Arial"/>
              </w:rPr>
              <w:t xml:space="preserve"> but the staff offer her a seat and time out if she needs it.  What she enjoys most is meeting new people and she says that her self-esteem has </w:t>
            </w:r>
            <w:proofErr w:type="gramStart"/>
            <w:r w:rsidRPr="006D6EC9">
              <w:rPr>
                <w:rFonts w:ascii="Arial" w:hAnsi="Arial" w:cs="Arial"/>
              </w:rPr>
              <w:t>returned</w:t>
            </w:r>
            <w:proofErr w:type="gramEnd"/>
            <w:r w:rsidRPr="006D6EC9">
              <w:rPr>
                <w:rFonts w:ascii="Arial" w:hAnsi="Arial" w:cs="Arial"/>
              </w:rPr>
              <w:t xml:space="preserve"> and her confidence is being rebuilt.   L started volunteering at the Storehouse to get out of the house and meet people.  She says that she has gained confidence since volunteering with us.  She has learned how to write café </w:t>
            </w:r>
            <w:proofErr w:type="gramStart"/>
            <w:r w:rsidRPr="006D6EC9">
              <w:rPr>
                <w:rFonts w:ascii="Arial" w:hAnsi="Arial" w:cs="Arial"/>
              </w:rPr>
              <w:t>orders, and</w:t>
            </w:r>
            <w:proofErr w:type="gramEnd"/>
            <w:r w:rsidRPr="006D6EC9">
              <w:rPr>
                <w:rFonts w:ascii="Arial" w:hAnsi="Arial" w:cs="Arial"/>
              </w:rPr>
              <w:t xml:space="preserve"> feels more confident speaking to customers when working on the till.  She now likes trying new things and is currently attending a numeracy course to help deal with money at the till.  </w:t>
            </w:r>
          </w:p>
        </w:tc>
      </w:tr>
    </w:tbl>
    <w:p w14:paraId="6AFD73B8" w14:textId="77777777" w:rsidR="00842A95" w:rsidRPr="006D6EC9" w:rsidRDefault="00842A95">
      <w:pPr>
        <w:rPr>
          <w:rFonts w:ascii="Arial" w:hAnsi="Arial" w:cs="Arial"/>
        </w:rPr>
      </w:pPr>
    </w:p>
    <w:tbl>
      <w:tblPr>
        <w:tblStyle w:val="TableGrid"/>
        <w:tblW w:w="0" w:type="auto"/>
        <w:tblLook w:val="04A0" w:firstRow="1" w:lastRow="0" w:firstColumn="1" w:lastColumn="0" w:noHBand="0" w:noVBand="1"/>
      </w:tblPr>
      <w:tblGrid>
        <w:gridCol w:w="1598"/>
        <w:gridCol w:w="3708"/>
        <w:gridCol w:w="1856"/>
        <w:gridCol w:w="1854"/>
      </w:tblGrid>
      <w:tr w:rsidR="00120F78" w:rsidRPr="006D6EC9" w14:paraId="23BB740F" w14:textId="77777777" w:rsidTr="00AF3241">
        <w:tc>
          <w:tcPr>
            <w:tcW w:w="1566" w:type="dxa"/>
          </w:tcPr>
          <w:p w14:paraId="3133F387" w14:textId="77777777" w:rsidR="00120F78" w:rsidRPr="006D6EC9" w:rsidRDefault="00120F78" w:rsidP="00D45DDE">
            <w:pPr>
              <w:rPr>
                <w:rFonts w:ascii="Arial" w:hAnsi="Arial" w:cs="Arial"/>
              </w:rPr>
            </w:pPr>
            <w:r w:rsidRPr="006D6EC9">
              <w:rPr>
                <w:rFonts w:ascii="Arial" w:hAnsi="Arial" w:cs="Arial"/>
              </w:rPr>
              <w:t>Organisation Name</w:t>
            </w:r>
          </w:p>
        </w:tc>
        <w:tc>
          <w:tcPr>
            <w:tcW w:w="3725" w:type="dxa"/>
          </w:tcPr>
          <w:p w14:paraId="625F73E2" w14:textId="77777777" w:rsidR="00120F78" w:rsidRPr="006D6EC9" w:rsidRDefault="00120F78" w:rsidP="00D45DDE">
            <w:pPr>
              <w:rPr>
                <w:rFonts w:ascii="Arial" w:hAnsi="Arial" w:cs="Arial"/>
                <w:b/>
                <w:bCs/>
              </w:rPr>
            </w:pPr>
            <w:r w:rsidRPr="006D6EC9">
              <w:rPr>
                <w:rFonts w:ascii="Arial" w:hAnsi="Arial" w:cs="Arial"/>
                <w:b/>
                <w:bCs/>
              </w:rPr>
              <w:t>Volunteering Matters</w:t>
            </w:r>
          </w:p>
        </w:tc>
        <w:tc>
          <w:tcPr>
            <w:tcW w:w="3725" w:type="dxa"/>
            <w:gridSpan w:val="2"/>
          </w:tcPr>
          <w:p w14:paraId="31123D03" w14:textId="5F03187F" w:rsidR="00120F78" w:rsidRPr="006D6EC9" w:rsidRDefault="00120F78" w:rsidP="00D45DDE">
            <w:pPr>
              <w:rPr>
                <w:rFonts w:ascii="Arial" w:hAnsi="Arial" w:cs="Arial"/>
              </w:rPr>
            </w:pPr>
            <w:r w:rsidRPr="006D6EC9">
              <w:rPr>
                <w:rFonts w:ascii="Arial" w:hAnsi="Arial" w:cs="Arial"/>
              </w:rPr>
              <w:t>Large</w:t>
            </w:r>
          </w:p>
        </w:tc>
      </w:tr>
      <w:tr w:rsidR="003C6EB5" w:rsidRPr="006D6EC9" w14:paraId="05AEA42F" w14:textId="77777777" w:rsidTr="003308ED">
        <w:tc>
          <w:tcPr>
            <w:tcW w:w="1566" w:type="dxa"/>
          </w:tcPr>
          <w:p w14:paraId="6960205D" w14:textId="77777777" w:rsidR="003C6EB5" w:rsidRPr="006D6EC9" w:rsidRDefault="003C6EB5" w:rsidP="00D45DDE">
            <w:pPr>
              <w:rPr>
                <w:rFonts w:ascii="Arial" w:hAnsi="Arial" w:cs="Arial"/>
              </w:rPr>
            </w:pPr>
            <w:r w:rsidRPr="006D6EC9">
              <w:rPr>
                <w:rFonts w:ascii="Arial" w:hAnsi="Arial" w:cs="Arial"/>
              </w:rPr>
              <w:t>Project Name</w:t>
            </w:r>
          </w:p>
        </w:tc>
        <w:tc>
          <w:tcPr>
            <w:tcW w:w="3725" w:type="dxa"/>
          </w:tcPr>
          <w:p w14:paraId="4BF5BAF8" w14:textId="77777777" w:rsidR="003C6EB5" w:rsidRPr="006D6EC9" w:rsidRDefault="003C6EB5" w:rsidP="00D45DDE">
            <w:pPr>
              <w:rPr>
                <w:rFonts w:ascii="Arial" w:hAnsi="Arial" w:cs="Arial"/>
              </w:rPr>
            </w:pPr>
            <w:proofErr w:type="spellStart"/>
            <w:r w:rsidRPr="006D6EC9">
              <w:rPr>
                <w:rFonts w:ascii="Arial" w:hAnsi="Arial" w:cs="Arial"/>
              </w:rPr>
              <w:t>Grandmentors</w:t>
            </w:r>
            <w:proofErr w:type="spellEnd"/>
            <w:r w:rsidRPr="006D6EC9">
              <w:rPr>
                <w:rFonts w:ascii="Arial" w:hAnsi="Arial" w:cs="Arial"/>
              </w:rPr>
              <w:t xml:space="preserve"> Midlothian</w:t>
            </w:r>
          </w:p>
        </w:tc>
        <w:tc>
          <w:tcPr>
            <w:tcW w:w="1862" w:type="dxa"/>
          </w:tcPr>
          <w:p w14:paraId="3D2F0810" w14:textId="77777777" w:rsidR="003C6EB5" w:rsidRPr="006D6EC9" w:rsidRDefault="003C6EB5" w:rsidP="00D45DDE">
            <w:pPr>
              <w:rPr>
                <w:rFonts w:ascii="Arial" w:hAnsi="Arial" w:cs="Arial"/>
              </w:rPr>
            </w:pPr>
            <w:r w:rsidRPr="006D6EC9">
              <w:rPr>
                <w:rFonts w:ascii="Arial" w:hAnsi="Arial" w:cs="Arial"/>
              </w:rPr>
              <w:t>Reached 30</w:t>
            </w:r>
          </w:p>
        </w:tc>
        <w:tc>
          <w:tcPr>
            <w:tcW w:w="1863" w:type="dxa"/>
          </w:tcPr>
          <w:p w14:paraId="27C6837A" w14:textId="379F8E90" w:rsidR="003C6EB5" w:rsidRPr="006D6EC9" w:rsidRDefault="00932B78" w:rsidP="00D45DDE">
            <w:pPr>
              <w:rPr>
                <w:rFonts w:ascii="Arial" w:hAnsi="Arial" w:cs="Arial"/>
              </w:rPr>
            </w:pPr>
            <w:r w:rsidRPr="006D6EC9">
              <w:rPr>
                <w:rFonts w:ascii="Arial" w:hAnsi="Arial" w:cs="Arial"/>
              </w:rPr>
              <w:t xml:space="preserve">Year 2, 3 </w:t>
            </w:r>
          </w:p>
        </w:tc>
      </w:tr>
      <w:tr w:rsidR="00842A95" w:rsidRPr="006D6EC9" w14:paraId="609228A0" w14:textId="77777777" w:rsidTr="00D45DDE">
        <w:tc>
          <w:tcPr>
            <w:tcW w:w="1566" w:type="dxa"/>
          </w:tcPr>
          <w:p w14:paraId="17DD4FC8" w14:textId="77777777" w:rsidR="00842A95" w:rsidRPr="006D6EC9" w:rsidRDefault="00842A95" w:rsidP="00D45DDE">
            <w:pPr>
              <w:rPr>
                <w:rFonts w:ascii="Arial" w:hAnsi="Arial" w:cs="Arial"/>
              </w:rPr>
            </w:pPr>
            <w:r w:rsidRPr="006D6EC9">
              <w:rPr>
                <w:rFonts w:ascii="Arial" w:hAnsi="Arial" w:cs="Arial"/>
              </w:rPr>
              <w:t>Main Beneficiaries</w:t>
            </w:r>
          </w:p>
        </w:tc>
        <w:tc>
          <w:tcPr>
            <w:tcW w:w="7450" w:type="dxa"/>
            <w:gridSpan w:val="3"/>
          </w:tcPr>
          <w:p w14:paraId="204A61AF" w14:textId="2C687F85" w:rsidR="00842A95" w:rsidRPr="006D6EC9" w:rsidRDefault="001B4444" w:rsidP="00D45DDE">
            <w:pPr>
              <w:rPr>
                <w:rFonts w:ascii="Arial" w:hAnsi="Arial" w:cs="Arial"/>
                <w:i/>
                <w:iCs/>
              </w:rPr>
            </w:pPr>
            <w:r w:rsidRPr="006D6EC9">
              <w:rPr>
                <w:rFonts w:ascii="Arial" w:eastAsiaTheme="minorEastAsia" w:hAnsi="Arial" w:cs="Arial"/>
                <w:i/>
                <w:iCs/>
              </w:rPr>
              <w:t>Y</w:t>
            </w:r>
            <w:r w:rsidR="003E43D1" w:rsidRPr="006D6EC9">
              <w:rPr>
                <w:rFonts w:ascii="Arial" w:eastAsiaTheme="minorEastAsia" w:hAnsi="Arial" w:cs="Arial"/>
                <w:i/>
                <w:iCs/>
              </w:rPr>
              <w:t xml:space="preserve">oung people (16-25) who </w:t>
            </w:r>
            <w:proofErr w:type="gramStart"/>
            <w:r w:rsidR="003E43D1" w:rsidRPr="006D6EC9">
              <w:rPr>
                <w:rFonts w:ascii="Arial" w:eastAsiaTheme="minorEastAsia" w:hAnsi="Arial" w:cs="Arial"/>
                <w:i/>
                <w:iCs/>
              </w:rPr>
              <w:t>are care</w:t>
            </w:r>
            <w:proofErr w:type="gramEnd"/>
            <w:r w:rsidR="003E43D1" w:rsidRPr="006D6EC9">
              <w:rPr>
                <w:rFonts w:ascii="Arial" w:eastAsiaTheme="minorEastAsia" w:hAnsi="Arial" w:cs="Arial"/>
                <w:i/>
                <w:iCs/>
              </w:rPr>
              <w:t xml:space="preserve"> experienced or have multiple Adverse Childhood Experiences, and</w:t>
            </w:r>
            <w:r w:rsidR="002F3BAF" w:rsidRPr="006D6EC9">
              <w:rPr>
                <w:rFonts w:ascii="Arial" w:eastAsiaTheme="minorEastAsia" w:hAnsi="Arial" w:cs="Arial"/>
                <w:i/>
                <w:iCs/>
              </w:rPr>
              <w:t xml:space="preserve"> </w:t>
            </w:r>
            <w:r w:rsidRPr="006D6EC9">
              <w:rPr>
                <w:rFonts w:ascii="Arial" w:eastAsiaTheme="minorEastAsia" w:hAnsi="Arial" w:cs="Arial"/>
                <w:i/>
                <w:iCs/>
              </w:rPr>
              <w:t>mature adults</w:t>
            </w:r>
            <w:r w:rsidR="00D638F9" w:rsidRPr="006D6EC9">
              <w:rPr>
                <w:rFonts w:ascii="Arial" w:eastAsiaTheme="minorEastAsia" w:hAnsi="Arial" w:cs="Arial"/>
                <w:i/>
                <w:iCs/>
              </w:rPr>
              <w:t xml:space="preserve"> 50+</w:t>
            </w:r>
            <w:r w:rsidRPr="006D6EC9">
              <w:rPr>
                <w:rFonts w:ascii="Arial" w:eastAsiaTheme="minorEastAsia" w:hAnsi="Arial" w:cs="Arial"/>
                <w:i/>
                <w:iCs/>
              </w:rPr>
              <w:t xml:space="preserve"> (generation apart) </w:t>
            </w:r>
            <w:r w:rsidR="00790FB5" w:rsidRPr="006D6EC9">
              <w:rPr>
                <w:rFonts w:ascii="Arial" w:eastAsiaTheme="minorEastAsia" w:hAnsi="Arial" w:cs="Arial"/>
                <w:i/>
                <w:iCs/>
              </w:rPr>
              <w:t xml:space="preserve">often retired who lost sense of </w:t>
            </w:r>
            <w:r w:rsidR="00F80A3C" w:rsidRPr="006D6EC9">
              <w:rPr>
                <w:rFonts w:ascii="Arial" w:eastAsiaTheme="minorEastAsia" w:hAnsi="Arial" w:cs="Arial"/>
                <w:i/>
                <w:iCs/>
              </w:rPr>
              <w:t>purpose.</w:t>
            </w:r>
          </w:p>
        </w:tc>
      </w:tr>
      <w:tr w:rsidR="00842A95" w:rsidRPr="006D6EC9" w14:paraId="6FEF4200" w14:textId="77777777" w:rsidTr="00D45DDE">
        <w:tc>
          <w:tcPr>
            <w:tcW w:w="1566" w:type="dxa"/>
          </w:tcPr>
          <w:p w14:paraId="622D68DA" w14:textId="77777777" w:rsidR="00842A95" w:rsidRPr="006D6EC9" w:rsidRDefault="00842A95" w:rsidP="00D45DDE">
            <w:pPr>
              <w:rPr>
                <w:rFonts w:ascii="Arial" w:hAnsi="Arial" w:cs="Arial"/>
              </w:rPr>
            </w:pPr>
            <w:r w:rsidRPr="006D6EC9">
              <w:rPr>
                <w:rFonts w:ascii="Arial" w:hAnsi="Arial" w:cs="Arial"/>
              </w:rPr>
              <w:t>Achievements</w:t>
            </w:r>
          </w:p>
        </w:tc>
        <w:tc>
          <w:tcPr>
            <w:tcW w:w="7450" w:type="dxa"/>
            <w:gridSpan w:val="3"/>
          </w:tcPr>
          <w:p w14:paraId="031C4E2A" w14:textId="3F413DAA" w:rsidR="00842A95" w:rsidRPr="006D6EC9" w:rsidRDefault="007459F2" w:rsidP="00D45DDE">
            <w:pPr>
              <w:rPr>
                <w:rFonts w:ascii="Arial" w:hAnsi="Arial" w:cs="Arial"/>
              </w:rPr>
            </w:pPr>
            <w:r w:rsidRPr="006D6EC9">
              <w:rPr>
                <w:rFonts w:ascii="Arial" w:hAnsi="Arial" w:cs="Arial"/>
              </w:rPr>
              <w:t xml:space="preserve">The </w:t>
            </w:r>
            <w:proofErr w:type="spellStart"/>
            <w:r w:rsidRPr="006D6EC9">
              <w:rPr>
                <w:rFonts w:ascii="Arial" w:hAnsi="Arial" w:cs="Arial"/>
              </w:rPr>
              <w:t>Grandmentors</w:t>
            </w:r>
            <w:proofErr w:type="spellEnd"/>
            <w:r w:rsidRPr="006D6EC9">
              <w:rPr>
                <w:rFonts w:ascii="Arial" w:hAnsi="Arial" w:cs="Arial"/>
              </w:rPr>
              <w:t xml:space="preserve"> programme makes a significant difference to the lives of young people we engage with, supporting them to achieve their goals and reach their ambitions.    A specific example of this in recent weeks is the success story of a young, female mentee in Midlothian who secured a job within the Health and Social Care sector. The young person attributes her success to her relationship with her Mentor who offered her bespoke help and support including around boosting confidence and self-esteem, identifying transferable skills, preparation around interview technique, and offering invaluable insights and hints and tips throughout the recruitment process. Amazingly, this accomplishment was achieved within just 8 weeks of the start of the </w:t>
            </w:r>
            <w:proofErr w:type="spellStart"/>
            <w:r w:rsidRPr="006D6EC9">
              <w:rPr>
                <w:rFonts w:ascii="Arial" w:hAnsi="Arial" w:cs="Arial"/>
              </w:rPr>
              <w:t>Grandmentors</w:t>
            </w:r>
            <w:proofErr w:type="spellEnd"/>
            <w:r w:rsidRPr="006D6EC9">
              <w:rPr>
                <w:rFonts w:ascii="Arial" w:hAnsi="Arial" w:cs="Arial"/>
              </w:rPr>
              <w:t xml:space="preserve"> mentoring relationship.  A young male in Midlothian has recently seen his mentoring relationship come to a successful conclusion, after a 10-month match with a </w:t>
            </w:r>
            <w:proofErr w:type="spellStart"/>
            <w:r w:rsidRPr="006D6EC9">
              <w:rPr>
                <w:rFonts w:ascii="Arial" w:hAnsi="Arial" w:cs="Arial"/>
              </w:rPr>
              <w:t>Grandmentor</w:t>
            </w:r>
            <w:proofErr w:type="spellEnd"/>
            <w:r w:rsidRPr="006D6EC9">
              <w:rPr>
                <w:rFonts w:ascii="Arial" w:hAnsi="Arial" w:cs="Arial"/>
              </w:rPr>
              <w:t>.  This care experienced young person has now finished secondary school and is on his way to a positive destination.  Mentoring provided this young person with stability during a difficult period in his life.  The mentor said “We reflected on our journey together… which has seen him move from his dad’s house, to foster carers, to his sister’s house. I feel like I have given him a stable relationship throughout this disruptive time, and he says that I have made a difference to his life. His mother is now back in his life following recovery and has said to me “Thanks for having his back whilst I haven’t been able to”.   These examples, just 2 of many, highlight the impact of mentoring relationships on transforming young people’s lives, creating real and tangible outcomes for the young people that we support. Furthermore, our recent Volunteer Snapshot Survey shows the impact that volunteering has on mentors:   •</w:t>
            </w:r>
            <w:r w:rsidRPr="006D6EC9">
              <w:rPr>
                <w:rFonts w:ascii="Arial" w:hAnsi="Arial" w:cs="Arial"/>
              </w:rPr>
              <w:tab/>
              <w:t xml:space="preserve">92% of volunteers agreed they had a sense of purpose from their </w:t>
            </w:r>
            <w:proofErr w:type="gramStart"/>
            <w:r w:rsidRPr="006D6EC9">
              <w:rPr>
                <w:rFonts w:ascii="Arial" w:hAnsi="Arial" w:cs="Arial"/>
              </w:rPr>
              <w:t>role  •</w:t>
            </w:r>
            <w:proofErr w:type="gramEnd"/>
            <w:r w:rsidRPr="006D6EC9">
              <w:rPr>
                <w:rFonts w:ascii="Arial" w:hAnsi="Arial" w:cs="Arial"/>
              </w:rPr>
              <w:tab/>
              <w:t>95% of volunteers agreed they felt they were making a real difference  •</w:t>
            </w:r>
            <w:r w:rsidRPr="006D6EC9">
              <w:rPr>
                <w:rFonts w:ascii="Arial" w:hAnsi="Arial" w:cs="Arial"/>
              </w:rPr>
              <w:tab/>
              <w:t>87% of volunteers agreed they had a sense of personal achievement</w:t>
            </w:r>
          </w:p>
        </w:tc>
      </w:tr>
    </w:tbl>
    <w:p w14:paraId="79A45A95" w14:textId="77777777" w:rsidR="00842A95" w:rsidRPr="006D6EC9" w:rsidRDefault="00842A95">
      <w:pPr>
        <w:rPr>
          <w:rFonts w:ascii="Arial" w:hAnsi="Arial" w:cs="Arial"/>
        </w:rPr>
      </w:pPr>
    </w:p>
    <w:tbl>
      <w:tblPr>
        <w:tblStyle w:val="TableGrid"/>
        <w:tblW w:w="0" w:type="auto"/>
        <w:tblLook w:val="04A0" w:firstRow="1" w:lastRow="0" w:firstColumn="1" w:lastColumn="0" w:noHBand="0" w:noVBand="1"/>
      </w:tblPr>
      <w:tblGrid>
        <w:gridCol w:w="1599"/>
        <w:gridCol w:w="3709"/>
        <w:gridCol w:w="1853"/>
        <w:gridCol w:w="1855"/>
      </w:tblGrid>
      <w:tr w:rsidR="00120F78" w:rsidRPr="006D6EC9" w14:paraId="3CEF1FC9" w14:textId="77777777" w:rsidTr="00323006">
        <w:tc>
          <w:tcPr>
            <w:tcW w:w="1566" w:type="dxa"/>
          </w:tcPr>
          <w:p w14:paraId="4E35894E" w14:textId="77777777" w:rsidR="00120F78" w:rsidRPr="006D6EC9" w:rsidRDefault="00120F78" w:rsidP="00D45DDE">
            <w:pPr>
              <w:rPr>
                <w:rFonts w:ascii="Arial" w:hAnsi="Arial" w:cs="Arial"/>
              </w:rPr>
            </w:pPr>
            <w:bookmarkStart w:id="0" w:name="_Hlk174307959"/>
            <w:r w:rsidRPr="006D6EC9">
              <w:rPr>
                <w:rFonts w:ascii="Arial" w:hAnsi="Arial" w:cs="Arial"/>
              </w:rPr>
              <w:t>Organisation Name</w:t>
            </w:r>
          </w:p>
        </w:tc>
        <w:tc>
          <w:tcPr>
            <w:tcW w:w="3725" w:type="dxa"/>
          </w:tcPr>
          <w:p w14:paraId="4406B0D1" w14:textId="77777777" w:rsidR="00120F78" w:rsidRPr="006D6EC9" w:rsidRDefault="00120F78" w:rsidP="00D45DDE">
            <w:pPr>
              <w:rPr>
                <w:rFonts w:ascii="Arial" w:hAnsi="Arial" w:cs="Arial"/>
                <w:b/>
                <w:bCs/>
              </w:rPr>
            </w:pPr>
            <w:r w:rsidRPr="006D6EC9">
              <w:rPr>
                <w:rFonts w:ascii="Arial" w:hAnsi="Arial" w:cs="Arial"/>
                <w:b/>
                <w:bCs/>
              </w:rPr>
              <w:t>Women’s Aid East &amp; Midlothian</w:t>
            </w:r>
          </w:p>
        </w:tc>
        <w:tc>
          <w:tcPr>
            <w:tcW w:w="3725" w:type="dxa"/>
            <w:gridSpan w:val="2"/>
          </w:tcPr>
          <w:p w14:paraId="76E1510C" w14:textId="4CD644F5" w:rsidR="00120F78" w:rsidRPr="006D6EC9" w:rsidRDefault="00120F78" w:rsidP="00D45DDE">
            <w:pPr>
              <w:rPr>
                <w:rFonts w:ascii="Arial" w:hAnsi="Arial" w:cs="Arial"/>
              </w:rPr>
            </w:pPr>
            <w:r w:rsidRPr="006D6EC9">
              <w:rPr>
                <w:rFonts w:ascii="Arial" w:hAnsi="Arial" w:cs="Arial"/>
              </w:rPr>
              <w:t>Large</w:t>
            </w:r>
          </w:p>
        </w:tc>
      </w:tr>
      <w:tr w:rsidR="00642382" w:rsidRPr="006D6EC9" w14:paraId="1D3C7F8E" w14:textId="77777777" w:rsidTr="002A3023">
        <w:tc>
          <w:tcPr>
            <w:tcW w:w="1566" w:type="dxa"/>
          </w:tcPr>
          <w:p w14:paraId="3CA3478C" w14:textId="77777777" w:rsidR="00642382" w:rsidRPr="006D6EC9" w:rsidRDefault="00642382" w:rsidP="00D45DDE">
            <w:pPr>
              <w:rPr>
                <w:rFonts w:ascii="Arial" w:hAnsi="Arial" w:cs="Arial"/>
              </w:rPr>
            </w:pPr>
            <w:r w:rsidRPr="006D6EC9">
              <w:rPr>
                <w:rFonts w:ascii="Arial" w:hAnsi="Arial" w:cs="Arial"/>
              </w:rPr>
              <w:t>Project Name</w:t>
            </w:r>
          </w:p>
        </w:tc>
        <w:tc>
          <w:tcPr>
            <w:tcW w:w="3725" w:type="dxa"/>
          </w:tcPr>
          <w:p w14:paraId="2E364EB3" w14:textId="77777777" w:rsidR="00642382" w:rsidRPr="006D6EC9" w:rsidRDefault="00642382" w:rsidP="00D45DDE">
            <w:pPr>
              <w:rPr>
                <w:rFonts w:ascii="Arial" w:hAnsi="Arial" w:cs="Arial"/>
              </w:rPr>
            </w:pPr>
            <w:r w:rsidRPr="006D6EC9">
              <w:rPr>
                <w:rFonts w:ascii="Arial" w:eastAsia="Times New Roman" w:hAnsi="Arial" w:cs="Arial"/>
                <w:color w:val="000000"/>
                <w:kern w:val="0"/>
                <w:lang w:eastAsia="en-GB"/>
                <w14:ligatures w14:val="none"/>
              </w:rPr>
              <w:t>Prescribe Nature</w:t>
            </w:r>
          </w:p>
        </w:tc>
        <w:tc>
          <w:tcPr>
            <w:tcW w:w="1862" w:type="dxa"/>
          </w:tcPr>
          <w:p w14:paraId="44D45714" w14:textId="77777777" w:rsidR="00642382" w:rsidRPr="006D6EC9" w:rsidRDefault="00642382" w:rsidP="00D45DDE">
            <w:pPr>
              <w:rPr>
                <w:rFonts w:ascii="Arial" w:hAnsi="Arial" w:cs="Arial"/>
              </w:rPr>
            </w:pPr>
            <w:r w:rsidRPr="006D6EC9">
              <w:rPr>
                <w:rFonts w:ascii="Arial" w:hAnsi="Arial" w:cs="Arial"/>
              </w:rPr>
              <w:t>111</w:t>
            </w:r>
          </w:p>
        </w:tc>
        <w:tc>
          <w:tcPr>
            <w:tcW w:w="1863" w:type="dxa"/>
          </w:tcPr>
          <w:p w14:paraId="5EFCA46B" w14:textId="17845CDD" w:rsidR="00642382" w:rsidRPr="006D6EC9" w:rsidRDefault="002E5E7C" w:rsidP="00D45DDE">
            <w:pPr>
              <w:rPr>
                <w:rFonts w:ascii="Arial" w:hAnsi="Arial" w:cs="Arial"/>
              </w:rPr>
            </w:pPr>
            <w:r w:rsidRPr="006D6EC9">
              <w:rPr>
                <w:rFonts w:ascii="Arial" w:hAnsi="Arial" w:cs="Arial"/>
              </w:rPr>
              <w:t xml:space="preserve">Year </w:t>
            </w:r>
            <w:r w:rsidR="006941D9" w:rsidRPr="006D6EC9">
              <w:rPr>
                <w:rFonts w:ascii="Arial" w:hAnsi="Arial" w:cs="Arial"/>
              </w:rPr>
              <w:t>2, 3</w:t>
            </w:r>
          </w:p>
        </w:tc>
      </w:tr>
      <w:tr w:rsidR="00842A95" w:rsidRPr="006D6EC9" w14:paraId="0A48B516" w14:textId="77777777" w:rsidTr="00D45DDE">
        <w:tc>
          <w:tcPr>
            <w:tcW w:w="1566" w:type="dxa"/>
          </w:tcPr>
          <w:p w14:paraId="34F62688" w14:textId="77777777" w:rsidR="00842A95" w:rsidRPr="006D6EC9" w:rsidRDefault="00842A95" w:rsidP="00D45DDE">
            <w:pPr>
              <w:rPr>
                <w:rFonts w:ascii="Arial" w:hAnsi="Arial" w:cs="Arial"/>
              </w:rPr>
            </w:pPr>
            <w:r w:rsidRPr="006D6EC9">
              <w:rPr>
                <w:rFonts w:ascii="Arial" w:hAnsi="Arial" w:cs="Arial"/>
              </w:rPr>
              <w:t>Main Beneficiaries</w:t>
            </w:r>
          </w:p>
        </w:tc>
        <w:tc>
          <w:tcPr>
            <w:tcW w:w="7450" w:type="dxa"/>
            <w:gridSpan w:val="3"/>
          </w:tcPr>
          <w:p w14:paraId="11E5C814" w14:textId="766933BF" w:rsidR="00E476A0" w:rsidRPr="006D6EC9" w:rsidRDefault="00E476A0" w:rsidP="00E476A0">
            <w:pPr>
              <w:rPr>
                <w:rFonts w:ascii="Arial" w:eastAsia="Times New Roman" w:hAnsi="Arial" w:cs="Arial"/>
                <w:i/>
                <w:iCs/>
                <w:color w:val="000000"/>
                <w:kern w:val="0"/>
                <w:lang w:eastAsia="en-GB"/>
                <w14:ligatures w14:val="none"/>
              </w:rPr>
            </w:pPr>
            <w:r w:rsidRPr="006D6EC9">
              <w:rPr>
                <w:rFonts w:ascii="Arial" w:eastAsia="Times New Roman" w:hAnsi="Arial" w:cs="Arial"/>
                <w:i/>
                <w:iCs/>
                <w:color w:val="000000"/>
                <w:kern w:val="0"/>
                <w:lang w:eastAsia="en-GB"/>
                <w14:ligatures w14:val="none"/>
              </w:rPr>
              <w:t>Women who had been subjected to domestic abuse</w:t>
            </w:r>
            <w:r w:rsidR="002E5E7C" w:rsidRPr="006D6EC9">
              <w:rPr>
                <w:rFonts w:ascii="Arial" w:eastAsia="Times New Roman" w:hAnsi="Arial" w:cs="Arial"/>
                <w:i/>
                <w:iCs/>
                <w:color w:val="000000"/>
                <w:kern w:val="0"/>
                <w:lang w:eastAsia="en-GB"/>
                <w14:ligatures w14:val="none"/>
              </w:rPr>
              <w:t>.</w:t>
            </w:r>
          </w:p>
          <w:p w14:paraId="6230EEDE" w14:textId="77777777" w:rsidR="00842A95" w:rsidRPr="006D6EC9" w:rsidRDefault="00842A95" w:rsidP="00D45DDE">
            <w:pPr>
              <w:rPr>
                <w:rFonts w:ascii="Arial" w:hAnsi="Arial" w:cs="Arial"/>
              </w:rPr>
            </w:pPr>
          </w:p>
        </w:tc>
      </w:tr>
      <w:tr w:rsidR="00842A95" w:rsidRPr="006D6EC9" w14:paraId="174D123F" w14:textId="77777777" w:rsidTr="00D45DDE">
        <w:tc>
          <w:tcPr>
            <w:tcW w:w="1566" w:type="dxa"/>
          </w:tcPr>
          <w:p w14:paraId="2257B8D4" w14:textId="77777777" w:rsidR="00842A95" w:rsidRPr="006D6EC9" w:rsidRDefault="00842A95" w:rsidP="00D45DDE">
            <w:pPr>
              <w:rPr>
                <w:rFonts w:ascii="Arial" w:hAnsi="Arial" w:cs="Arial"/>
              </w:rPr>
            </w:pPr>
            <w:r w:rsidRPr="006D6EC9">
              <w:rPr>
                <w:rFonts w:ascii="Arial" w:hAnsi="Arial" w:cs="Arial"/>
              </w:rPr>
              <w:t>Achievements</w:t>
            </w:r>
          </w:p>
        </w:tc>
        <w:tc>
          <w:tcPr>
            <w:tcW w:w="7450" w:type="dxa"/>
            <w:gridSpan w:val="3"/>
          </w:tcPr>
          <w:p w14:paraId="1A5A5A76" w14:textId="7DE8D490" w:rsidR="00842A95" w:rsidRPr="006D6EC9" w:rsidRDefault="00E476A0" w:rsidP="00D45DDE">
            <w:pPr>
              <w:rPr>
                <w:rFonts w:ascii="Arial" w:eastAsia="Times New Roman" w:hAnsi="Arial" w:cs="Arial"/>
                <w:color w:val="000000"/>
                <w:kern w:val="0"/>
                <w:lang w:eastAsia="en-GB"/>
                <w14:ligatures w14:val="none"/>
              </w:rPr>
            </w:pPr>
            <w:r w:rsidRPr="006D6EC9">
              <w:rPr>
                <w:rFonts w:ascii="Arial" w:eastAsia="Times New Roman" w:hAnsi="Arial" w:cs="Arial"/>
                <w:color w:val="000000"/>
                <w:kern w:val="0"/>
                <w:lang w:eastAsia="en-GB"/>
                <w14:ligatures w14:val="none"/>
              </w:rPr>
              <w:t xml:space="preserve">WAEML has been able to create a new approach to recovery by working with women to create a healing meadow that is mutually beneficial to women and the local community and wildlife.  By ensuring that staff have achieved a qualification, this creates some sustainability for this work as we can now work to embed this approach as part of our core service.  </w:t>
            </w:r>
          </w:p>
        </w:tc>
      </w:tr>
      <w:bookmarkEnd w:id="0"/>
    </w:tbl>
    <w:p w14:paraId="7764E3A9" w14:textId="77777777" w:rsidR="00E476A0" w:rsidRPr="006D6EC9" w:rsidRDefault="00E476A0">
      <w:pPr>
        <w:rPr>
          <w:rFonts w:ascii="Arial" w:hAnsi="Arial" w:cs="Arial"/>
        </w:rPr>
      </w:pPr>
    </w:p>
    <w:tbl>
      <w:tblPr>
        <w:tblStyle w:val="TableGrid"/>
        <w:tblW w:w="0" w:type="auto"/>
        <w:tblLook w:val="04A0" w:firstRow="1" w:lastRow="0" w:firstColumn="1" w:lastColumn="0" w:noHBand="0" w:noVBand="1"/>
      </w:tblPr>
      <w:tblGrid>
        <w:gridCol w:w="1599"/>
        <w:gridCol w:w="3707"/>
        <w:gridCol w:w="1856"/>
        <w:gridCol w:w="1854"/>
      </w:tblGrid>
      <w:tr w:rsidR="00120F78" w:rsidRPr="006D6EC9" w14:paraId="6BDE33E4" w14:textId="77777777" w:rsidTr="00A83BCE">
        <w:tc>
          <w:tcPr>
            <w:tcW w:w="1566" w:type="dxa"/>
          </w:tcPr>
          <w:p w14:paraId="53C3CB66" w14:textId="77777777" w:rsidR="00120F78" w:rsidRPr="006D6EC9" w:rsidRDefault="00120F78" w:rsidP="007305CC">
            <w:pPr>
              <w:rPr>
                <w:rFonts w:ascii="Arial" w:hAnsi="Arial" w:cs="Arial"/>
              </w:rPr>
            </w:pPr>
            <w:r w:rsidRPr="006D6EC9">
              <w:rPr>
                <w:rFonts w:ascii="Arial" w:hAnsi="Arial" w:cs="Arial"/>
              </w:rPr>
              <w:t>Organisation Name</w:t>
            </w:r>
          </w:p>
        </w:tc>
        <w:tc>
          <w:tcPr>
            <w:tcW w:w="3725" w:type="dxa"/>
          </w:tcPr>
          <w:p w14:paraId="48823E40" w14:textId="77777777" w:rsidR="00120F78" w:rsidRPr="006D6EC9" w:rsidRDefault="00120F78" w:rsidP="007305CC">
            <w:pPr>
              <w:rPr>
                <w:rFonts w:ascii="Arial" w:hAnsi="Arial" w:cs="Arial"/>
                <w:b/>
                <w:bCs/>
              </w:rPr>
            </w:pPr>
            <w:r w:rsidRPr="006D6EC9">
              <w:rPr>
                <w:rFonts w:ascii="Arial" w:hAnsi="Arial" w:cs="Arial"/>
                <w:b/>
                <w:bCs/>
              </w:rPr>
              <w:t>Health in Mind</w:t>
            </w:r>
          </w:p>
        </w:tc>
        <w:tc>
          <w:tcPr>
            <w:tcW w:w="3725" w:type="dxa"/>
            <w:gridSpan w:val="2"/>
          </w:tcPr>
          <w:p w14:paraId="195EFB5F" w14:textId="1808CE44" w:rsidR="00120F78" w:rsidRPr="006D6EC9" w:rsidRDefault="000479F4" w:rsidP="007305CC">
            <w:pPr>
              <w:rPr>
                <w:rFonts w:ascii="Arial" w:hAnsi="Arial" w:cs="Arial"/>
              </w:rPr>
            </w:pPr>
            <w:r w:rsidRPr="006D6EC9">
              <w:rPr>
                <w:rFonts w:ascii="Arial" w:hAnsi="Arial" w:cs="Arial"/>
              </w:rPr>
              <w:t>Large</w:t>
            </w:r>
          </w:p>
        </w:tc>
      </w:tr>
      <w:tr w:rsidR="006941D9" w:rsidRPr="006D6EC9" w14:paraId="786EC6FB" w14:textId="77777777" w:rsidTr="00445116">
        <w:tc>
          <w:tcPr>
            <w:tcW w:w="1566" w:type="dxa"/>
          </w:tcPr>
          <w:p w14:paraId="46799D80" w14:textId="77777777" w:rsidR="006941D9" w:rsidRPr="006D6EC9" w:rsidRDefault="006941D9" w:rsidP="007305CC">
            <w:pPr>
              <w:rPr>
                <w:rFonts w:ascii="Arial" w:hAnsi="Arial" w:cs="Arial"/>
              </w:rPr>
            </w:pPr>
            <w:r w:rsidRPr="006D6EC9">
              <w:rPr>
                <w:rFonts w:ascii="Arial" w:hAnsi="Arial" w:cs="Arial"/>
              </w:rPr>
              <w:t>Project Name</w:t>
            </w:r>
          </w:p>
        </w:tc>
        <w:tc>
          <w:tcPr>
            <w:tcW w:w="3725" w:type="dxa"/>
          </w:tcPr>
          <w:p w14:paraId="3EAC8E89" w14:textId="77777777" w:rsidR="006941D9" w:rsidRPr="006D6EC9" w:rsidRDefault="006941D9" w:rsidP="007305CC">
            <w:pPr>
              <w:rPr>
                <w:rFonts w:ascii="Arial" w:hAnsi="Arial" w:cs="Arial"/>
              </w:rPr>
            </w:pPr>
            <w:r w:rsidRPr="006D6EC9">
              <w:rPr>
                <w:rFonts w:ascii="Arial" w:hAnsi="Arial" w:cs="Arial"/>
              </w:rPr>
              <w:t>Peer Connecting BME Midlothian</w:t>
            </w:r>
          </w:p>
        </w:tc>
        <w:tc>
          <w:tcPr>
            <w:tcW w:w="1862" w:type="dxa"/>
          </w:tcPr>
          <w:p w14:paraId="5DF1B211" w14:textId="4E64BD00" w:rsidR="006941D9" w:rsidRPr="006D6EC9" w:rsidRDefault="006941D9" w:rsidP="007305CC">
            <w:pPr>
              <w:rPr>
                <w:rFonts w:ascii="Arial" w:hAnsi="Arial" w:cs="Arial"/>
              </w:rPr>
            </w:pPr>
            <w:r w:rsidRPr="006D6EC9">
              <w:rPr>
                <w:rFonts w:ascii="Arial" w:hAnsi="Arial" w:cs="Arial"/>
              </w:rPr>
              <w:t xml:space="preserve">Reached </w:t>
            </w:r>
            <w:r w:rsidR="003E50CC" w:rsidRPr="006D6EC9">
              <w:rPr>
                <w:rFonts w:ascii="Arial" w:hAnsi="Arial" w:cs="Arial"/>
              </w:rPr>
              <w:t>70</w:t>
            </w:r>
          </w:p>
        </w:tc>
        <w:tc>
          <w:tcPr>
            <w:tcW w:w="1863" w:type="dxa"/>
          </w:tcPr>
          <w:p w14:paraId="429C1217" w14:textId="44B61B8F" w:rsidR="006941D9" w:rsidRPr="006D6EC9" w:rsidRDefault="006941D9" w:rsidP="007305CC">
            <w:pPr>
              <w:rPr>
                <w:rFonts w:ascii="Arial" w:hAnsi="Arial" w:cs="Arial"/>
              </w:rPr>
            </w:pPr>
            <w:r w:rsidRPr="006D6EC9">
              <w:rPr>
                <w:rFonts w:ascii="Arial" w:hAnsi="Arial" w:cs="Arial"/>
              </w:rPr>
              <w:t>Year</w:t>
            </w:r>
            <w:r w:rsidR="00634FE5" w:rsidRPr="006D6EC9">
              <w:rPr>
                <w:rFonts w:ascii="Arial" w:hAnsi="Arial" w:cs="Arial"/>
              </w:rPr>
              <w:t xml:space="preserve"> 2</w:t>
            </w:r>
          </w:p>
        </w:tc>
      </w:tr>
      <w:tr w:rsidR="00E476A0" w:rsidRPr="006D6EC9" w14:paraId="0D63C14A" w14:textId="77777777" w:rsidTr="007305CC">
        <w:tc>
          <w:tcPr>
            <w:tcW w:w="1566" w:type="dxa"/>
          </w:tcPr>
          <w:p w14:paraId="4CD48817" w14:textId="77777777" w:rsidR="00E476A0" w:rsidRPr="006D6EC9" w:rsidRDefault="00E476A0" w:rsidP="007305CC">
            <w:pPr>
              <w:rPr>
                <w:rFonts w:ascii="Arial" w:hAnsi="Arial" w:cs="Arial"/>
              </w:rPr>
            </w:pPr>
            <w:r w:rsidRPr="006D6EC9">
              <w:rPr>
                <w:rFonts w:ascii="Arial" w:hAnsi="Arial" w:cs="Arial"/>
              </w:rPr>
              <w:t>Main Beneficiaries</w:t>
            </w:r>
          </w:p>
        </w:tc>
        <w:tc>
          <w:tcPr>
            <w:tcW w:w="7450" w:type="dxa"/>
            <w:gridSpan w:val="3"/>
          </w:tcPr>
          <w:p w14:paraId="1075AC68" w14:textId="69A63856" w:rsidR="00E476A0" w:rsidRPr="006D6EC9" w:rsidRDefault="0027487F" w:rsidP="007305CC">
            <w:pPr>
              <w:rPr>
                <w:rFonts w:ascii="Arial" w:hAnsi="Arial" w:cs="Arial"/>
                <w:i/>
                <w:iCs/>
              </w:rPr>
            </w:pPr>
            <w:r w:rsidRPr="006D6EC9">
              <w:rPr>
                <w:rFonts w:ascii="Arial" w:hAnsi="Arial" w:cs="Arial"/>
                <w:i/>
                <w:iCs/>
              </w:rPr>
              <w:t>P</w:t>
            </w:r>
            <w:r w:rsidR="00501329" w:rsidRPr="006D6EC9">
              <w:rPr>
                <w:rFonts w:ascii="Arial" w:hAnsi="Arial" w:cs="Arial"/>
                <w:i/>
                <w:iCs/>
              </w:rPr>
              <w:t>eople</w:t>
            </w:r>
            <w:r w:rsidRPr="006D6EC9">
              <w:rPr>
                <w:rFonts w:ascii="Arial" w:hAnsi="Arial" w:cs="Arial"/>
                <w:i/>
                <w:iCs/>
              </w:rPr>
              <w:t xml:space="preserve"> who</w:t>
            </w:r>
            <w:r w:rsidR="00501329" w:rsidRPr="006D6EC9">
              <w:rPr>
                <w:rFonts w:ascii="Arial" w:hAnsi="Arial" w:cs="Arial"/>
                <w:i/>
                <w:iCs/>
              </w:rPr>
              <w:t xml:space="preserve"> </w:t>
            </w:r>
            <w:r w:rsidR="008D05AA" w:rsidRPr="006D6EC9">
              <w:rPr>
                <w:rFonts w:ascii="Arial" w:hAnsi="Arial" w:cs="Arial"/>
                <w:i/>
                <w:iCs/>
              </w:rPr>
              <w:t xml:space="preserve">experience </w:t>
            </w:r>
            <w:r w:rsidR="00501329" w:rsidRPr="006D6EC9">
              <w:rPr>
                <w:rFonts w:ascii="Arial" w:hAnsi="Arial" w:cs="Arial"/>
                <w:i/>
                <w:iCs/>
              </w:rPr>
              <w:t xml:space="preserve">barriers </w:t>
            </w:r>
            <w:r w:rsidR="008D05AA" w:rsidRPr="006D6EC9">
              <w:rPr>
                <w:rFonts w:ascii="Arial" w:hAnsi="Arial" w:cs="Arial"/>
                <w:i/>
                <w:iCs/>
              </w:rPr>
              <w:t>to</w:t>
            </w:r>
            <w:r w:rsidR="00501329" w:rsidRPr="006D6EC9">
              <w:rPr>
                <w:rFonts w:ascii="Arial" w:hAnsi="Arial" w:cs="Arial"/>
                <w:i/>
                <w:iCs/>
              </w:rPr>
              <w:t xml:space="preserve"> access community </w:t>
            </w:r>
            <w:r w:rsidR="00447350" w:rsidRPr="006D6EC9">
              <w:rPr>
                <w:rFonts w:ascii="Arial" w:hAnsi="Arial" w:cs="Arial"/>
                <w:i/>
                <w:iCs/>
              </w:rPr>
              <w:t>resources, who</w:t>
            </w:r>
            <w:r w:rsidR="008D05AA" w:rsidRPr="006D6EC9">
              <w:rPr>
                <w:rFonts w:ascii="Arial" w:hAnsi="Arial" w:cs="Arial"/>
                <w:i/>
                <w:iCs/>
              </w:rPr>
              <w:t xml:space="preserve"> </w:t>
            </w:r>
            <w:r w:rsidR="00447350" w:rsidRPr="006D6EC9">
              <w:rPr>
                <w:rFonts w:ascii="Arial" w:hAnsi="Arial" w:cs="Arial"/>
                <w:i/>
                <w:iCs/>
              </w:rPr>
              <w:t>are isolated with a low self-esteem, depressed, facing language and cultural barriers as well as stigma - BAME communities.</w:t>
            </w:r>
          </w:p>
        </w:tc>
      </w:tr>
      <w:tr w:rsidR="00E476A0" w:rsidRPr="006D6EC9" w14:paraId="09D50B25" w14:textId="77777777" w:rsidTr="007305CC">
        <w:tc>
          <w:tcPr>
            <w:tcW w:w="1566" w:type="dxa"/>
          </w:tcPr>
          <w:p w14:paraId="46FAED81" w14:textId="77777777" w:rsidR="00E476A0" w:rsidRPr="006D6EC9" w:rsidRDefault="00E476A0" w:rsidP="007305CC">
            <w:pPr>
              <w:rPr>
                <w:rFonts w:ascii="Arial" w:hAnsi="Arial" w:cs="Arial"/>
              </w:rPr>
            </w:pPr>
            <w:r w:rsidRPr="006D6EC9">
              <w:rPr>
                <w:rFonts w:ascii="Arial" w:hAnsi="Arial" w:cs="Arial"/>
              </w:rPr>
              <w:t>Achievements</w:t>
            </w:r>
          </w:p>
        </w:tc>
        <w:tc>
          <w:tcPr>
            <w:tcW w:w="7450" w:type="dxa"/>
            <w:gridSpan w:val="3"/>
          </w:tcPr>
          <w:p w14:paraId="23763B7E" w14:textId="3D00E1D7" w:rsidR="00E476A0" w:rsidRPr="006D6EC9" w:rsidRDefault="00BF205D" w:rsidP="007305CC">
            <w:pPr>
              <w:rPr>
                <w:rFonts w:ascii="Arial" w:hAnsi="Arial" w:cs="Arial"/>
              </w:rPr>
            </w:pPr>
            <w:r w:rsidRPr="006D6EC9">
              <w:rPr>
                <w:rFonts w:ascii="Arial" w:hAnsi="Arial" w:cs="Arial"/>
              </w:rPr>
              <w:t>One of the achievements that we are proud of is that one of our clients successfully applied for to volunteer with a local organisation. It is a big achievement, as she, when first met, did not believe in herself at all. She had a difficult relationship at home, with the family. She said she’d like to feel needed and like she makes the difference. We looked at several options, and finally she decided that she would like to become a volunteer at her favourite cafe. Despite the language barrier and initially feeling self-conscious, she is enjoying her role. Another person we supported, found the courage to apply for an Access Course at College after sharing her dreams and fears with us. With small steps we supported her with application and a couple of visits to the college. She is now a proud student, and she plans to continue to become a nurse.</w:t>
            </w:r>
          </w:p>
        </w:tc>
      </w:tr>
    </w:tbl>
    <w:p w14:paraId="280076DB" w14:textId="77777777" w:rsidR="001E600E" w:rsidRPr="006D6EC9" w:rsidRDefault="001E600E" w:rsidP="001E600E">
      <w:pPr>
        <w:rPr>
          <w:rFonts w:ascii="Arial" w:hAnsi="Arial" w:cs="Arial"/>
        </w:rPr>
      </w:pPr>
    </w:p>
    <w:tbl>
      <w:tblPr>
        <w:tblStyle w:val="TableGrid"/>
        <w:tblW w:w="0" w:type="auto"/>
        <w:tblLook w:val="04A0" w:firstRow="1" w:lastRow="0" w:firstColumn="1" w:lastColumn="0" w:noHBand="0" w:noVBand="1"/>
      </w:tblPr>
      <w:tblGrid>
        <w:gridCol w:w="1598"/>
        <w:gridCol w:w="3706"/>
        <w:gridCol w:w="1857"/>
        <w:gridCol w:w="1855"/>
      </w:tblGrid>
      <w:tr w:rsidR="001E600E" w:rsidRPr="006D6EC9" w14:paraId="73D287E1" w14:textId="77777777" w:rsidTr="004E24F4">
        <w:tc>
          <w:tcPr>
            <w:tcW w:w="1566" w:type="dxa"/>
          </w:tcPr>
          <w:p w14:paraId="34DC70BF" w14:textId="77777777" w:rsidR="001E600E" w:rsidRPr="006D6EC9" w:rsidRDefault="001E600E" w:rsidP="004E24F4">
            <w:pPr>
              <w:rPr>
                <w:rFonts w:ascii="Arial" w:hAnsi="Arial" w:cs="Arial"/>
              </w:rPr>
            </w:pPr>
            <w:r w:rsidRPr="006D6EC9">
              <w:rPr>
                <w:rFonts w:ascii="Arial" w:hAnsi="Arial" w:cs="Arial"/>
              </w:rPr>
              <w:t>Organisation Name</w:t>
            </w:r>
          </w:p>
        </w:tc>
        <w:tc>
          <w:tcPr>
            <w:tcW w:w="3725" w:type="dxa"/>
          </w:tcPr>
          <w:p w14:paraId="07DE2A47" w14:textId="16047147" w:rsidR="001E600E" w:rsidRPr="006D6EC9" w:rsidRDefault="001E600E" w:rsidP="004E24F4">
            <w:pPr>
              <w:rPr>
                <w:rFonts w:ascii="Arial" w:hAnsi="Arial" w:cs="Arial"/>
                <w:bCs/>
                <w:lang w:val="en-US"/>
              </w:rPr>
            </w:pPr>
            <w:r w:rsidRPr="006D6EC9">
              <w:rPr>
                <w:rFonts w:ascii="Arial" w:hAnsi="Arial" w:cs="Arial"/>
              </w:rPr>
              <w:t>Health in Mind</w:t>
            </w:r>
          </w:p>
        </w:tc>
        <w:tc>
          <w:tcPr>
            <w:tcW w:w="3725" w:type="dxa"/>
            <w:gridSpan w:val="2"/>
          </w:tcPr>
          <w:p w14:paraId="7108A5EE" w14:textId="77777777" w:rsidR="001E600E" w:rsidRPr="006D6EC9" w:rsidRDefault="001E600E" w:rsidP="004E24F4">
            <w:pPr>
              <w:rPr>
                <w:rFonts w:ascii="Arial" w:hAnsi="Arial" w:cs="Arial"/>
              </w:rPr>
            </w:pPr>
            <w:r w:rsidRPr="006D6EC9">
              <w:rPr>
                <w:rFonts w:ascii="Arial" w:hAnsi="Arial" w:cs="Arial"/>
              </w:rPr>
              <w:t>Micro</w:t>
            </w:r>
          </w:p>
        </w:tc>
      </w:tr>
      <w:tr w:rsidR="001E600E" w:rsidRPr="006D6EC9" w14:paraId="07F189F1" w14:textId="77777777" w:rsidTr="004E24F4">
        <w:tc>
          <w:tcPr>
            <w:tcW w:w="1566" w:type="dxa"/>
          </w:tcPr>
          <w:p w14:paraId="6EB3BCA5" w14:textId="77777777" w:rsidR="001E600E" w:rsidRPr="006D6EC9" w:rsidRDefault="001E600E" w:rsidP="004E24F4">
            <w:pPr>
              <w:rPr>
                <w:rFonts w:ascii="Arial" w:hAnsi="Arial" w:cs="Arial"/>
              </w:rPr>
            </w:pPr>
            <w:r w:rsidRPr="006D6EC9">
              <w:rPr>
                <w:rFonts w:ascii="Arial" w:hAnsi="Arial" w:cs="Arial"/>
              </w:rPr>
              <w:t>Project Name</w:t>
            </w:r>
          </w:p>
        </w:tc>
        <w:tc>
          <w:tcPr>
            <w:tcW w:w="3725" w:type="dxa"/>
          </w:tcPr>
          <w:p w14:paraId="0058F42A" w14:textId="1B5206BF" w:rsidR="001E600E" w:rsidRPr="006D6EC9" w:rsidRDefault="008F4973" w:rsidP="004E24F4">
            <w:pPr>
              <w:rPr>
                <w:rFonts w:ascii="Arial" w:hAnsi="Arial" w:cs="Arial"/>
              </w:rPr>
            </w:pPr>
            <w:r w:rsidRPr="006D6EC9">
              <w:rPr>
                <w:rFonts w:ascii="Arial" w:hAnsi="Arial" w:cs="Arial"/>
              </w:rPr>
              <w:t xml:space="preserve">Football Peer Group </w:t>
            </w:r>
            <w:r w:rsidR="00D232B1" w:rsidRPr="006D6EC9">
              <w:rPr>
                <w:rFonts w:ascii="Arial" w:hAnsi="Arial" w:cs="Arial"/>
              </w:rPr>
              <w:t>and</w:t>
            </w:r>
            <w:r w:rsidR="004D2E66" w:rsidRPr="006D6EC9">
              <w:rPr>
                <w:rFonts w:ascii="Arial" w:hAnsi="Arial" w:cs="Arial"/>
              </w:rPr>
              <w:t xml:space="preserve"> Listening Space</w:t>
            </w:r>
          </w:p>
        </w:tc>
        <w:tc>
          <w:tcPr>
            <w:tcW w:w="1862" w:type="dxa"/>
          </w:tcPr>
          <w:p w14:paraId="6F9BAA39" w14:textId="02E939BC" w:rsidR="001E600E" w:rsidRPr="006D6EC9" w:rsidRDefault="001E600E" w:rsidP="004E24F4">
            <w:pPr>
              <w:rPr>
                <w:rFonts w:ascii="Arial" w:hAnsi="Arial" w:cs="Arial"/>
              </w:rPr>
            </w:pPr>
            <w:r w:rsidRPr="006D6EC9">
              <w:rPr>
                <w:rFonts w:ascii="Arial" w:hAnsi="Arial" w:cs="Arial"/>
              </w:rPr>
              <w:t xml:space="preserve">Reached </w:t>
            </w:r>
            <w:r w:rsidR="004A396D" w:rsidRPr="006D6EC9">
              <w:rPr>
                <w:rFonts w:ascii="Arial" w:hAnsi="Arial" w:cs="Arial"/>
              </w:rPr>
              <w:t>30</w:t>
            </w:r>
          </w:p>
        </w:tc>
        <w:tc>
          <w:tcPr>
            <w:tcW w:w="1863" w:type="dxa"/>
          </w:tcPr>
          <w:p w14:paraId="41DE4B0A" w14:textId="77777777" w:rsidR="001E600E" w:rsidRPr="006D6EC9" w:rsidRDefault="001E600E" w:rsidP="004E24F4">
            <w:pPr>
              <w:rPr>
                <w:rFonts w:ascii="Arial" w:hAnsi="Arial" w:cs="Arial"/>
              </w:rPr>
            </w:pPr>
            <w:r w:rsidRPr="006D6EC9">
              <w:rPr>
                <w:rFonts w:ascii="Arial" w:hAnsi="Arial" w:cs="Arial"/>
              </w:rPr>
              <w:t>Year 2</w:t>
            </w:r>
          </w:p>
        </w:tc>
      </w:tr>
      <w:tr w:rsidR="001E600E" w:rsidRPr="006D6EC9" w14:paraId="14E9F6A1" w14:textId="77777777" w:rsidTr="004E24F4">
        <w:tc>
          <w:tcPr>
            <w:tcW w:w="1566" w:type="dxa"/>
          </w:tcPr>
          <w:p w14:paraId="584584B8" w14:textId="77777777" w:rsidR="001E600E" w:rsidRPr="006D6EC9" w:rsidRDefault="001E600E" w:rsidP="004E24F4">
            <w:pPr>
              <w:rPr>
                <w:rFonts w:ascii="Arial" w:hAnsi="Arial" w:cs="Arial"/>
              </w:rPr>
            </w:pPr>
            <w:r w:rsidRPr="006D6EC9">
              <w:rPr>
                <w:rFonts w:ascii="Arial" w:hAnsi="Arial" w:cs="Arial"/>
              </w:rPr>
              <w:t>Main Beneficiaries</w:t>
            </w:r>
          </w:p>
        </w:tc>
        <w:tc>
          <w:tcPr>
            <w:tcW w:w="7450" w:type="dxa"/>
            <w:gridSpan w:val="3"/>
          </w:tcPr>
          <w:p w14:paraId="7E015A16" w14:textId="6BD8EF11" w:rsidR="001E600E" w:rsidRPr="006D6EC9" w:rsidRDefault="00880A35" w:rsidP="004E24F4">
            <w:pPr>
              <w:rPr>
                <w:rFonts w:ascii="Arial" w:hAnsi="Arial" w:cs="Arial"/>
              </w:rPr>
            </w:pPr>
            <w:r w:rsidRPr="006D6EC9">
              <w:rPr>
                <w:rFonts w:ascii="Arial" w:hAnsi="Arial" w:cs="Arial"/>
              </w:rPr>
              <w:t>Football Peer Group – for people experiencing poor mental health and wellbeing.</w:t>
            </w:r>
          </w:p>
        </w:tc>
      </w:tr>
      <w:tr w:rsidR="001E600E" w:rsidRPr="006D6EC9" w14:paraId="77FD7206" w14:textId="77777777" w:rsidTr="004E24F4">
        <w:tc>
          <w:tcPr>
            <w:tcW w:w="1566" w:type="dxa"/>
          </w:tcPr>
          <w:p w14:paraId="6EA7430C" w14:textId="77777777" w:rsidR="001E600E" w:rsidRPr="006D6EC9" w:rsidRDefault="001E600E" w:rsidP="004E24F4">
            <w:pPr>
              <w:rPr>
                <w:rFonts w:ascii="Arial" w:hAnsi="Arial" w:cs="Arial"/>
              </w:rPr>
            </w:pPr>
            <w:r w:rsidRPr="006D6EC9">
              <w:rPr>
                <w:rFonts w:ascii="Arial" w:hAnsi="Arial" w:cs="Arial"/>
              </w:rPr>
              <w:t>Achievements</w:t>
            </w:r>
          </w:p>
        </w:tc>
        <w:tc>
          <w:tcPr>
            <w:tcW w:w="7450" w:type="dxa"/>
            <w:gridSpan w:val="3"/>
          </w:tcPr>
          <w:p w14:paraId="21C404EB" w14:textId="79C583D5" w:rsidR="001E600E" w:rsidRPr="006D6EC9" w:rsidRDefault="000F29A8" w:rsidP="004E24F4">
            <w:pPr>
              <w:rPr>
                <w:rFonts w:ascii="Arial" w:hAnsi="Arial" w:cs="Arial"/>
              </w:rPr>
            </w:pPr>
            <w:r w:rsidRPr="006D6EC9">
              <w:rPr>
                <w:rFonts w:ascii="Arial" w:hAnsi="Arial" w:cs="Arial"/>
              </w:rPr>
              <w:t>Peer Support Coordinator and our Recovery Justice Volunteer lead the group</w:t>
            </w:r>
            <w:r w:rsidR="00C12321" w:rsidRPr="006D6EC9">
              <w:rPr>
                <w:rFonts w:ascii="Arial" w:hAnsi="Arial" w:cs="Arial"/>
              </w:rPr>
              <w:t xml:space="preserve"> creating </w:t>
            </w:r>
            <w:r w:rsidRPr="006D6EC9">
              <w:rPr>
                <w:rFonts w:ascii="Arial" w:hAnsi="Arial" w:cs="Arial"/>
              </w:rPr>
              <w:t>a safe space to have a coffee</w:t>
            </w:r>
            <w:r w:rsidR="00C12321" w:rsidRPr="006D6EC9">
              <w:rPr>
                <w:rFonts w:ascii="Arial" w:hAnsi="Arial" w:cs="Arial"/>
              </w:rPr>
              <w:t>,</w:t>
            </w:r>
            <w:r w:rsidRPr="006D6EC9">
              <w:rPr>
                <w:rFonts w:ascii="Arial" w:hAnsi="Arial" w:cs="Arial"/>
              </w:rPr>
              <w:t xml:space="preserve"> ask questions and receive mental health support. </w:t>
            </w:r>
            <w:r w:rsidR="00C12321" w:rsidRPr="006D6EC9">
              <w:rPr>
                <w:rFonts w:ascii="Arial" w:hAnsi="Arial" w:cs="Arial"/>
              </w:rPr>
              <w:t>S</w:t>
            </w:r>
            <w:r w:rsidRPr="006D6EC9">
              <w:rPr>
                <w:rFonts w:ascii="Arial" w:hAnsi="Arial" w:cs="Arial"/>
              </w:rPr>
              <w:t>taff</w:t>
            </w:r>
            <w:r w:rsidR="00011E82" w:rsidRPr="006D6EC9">
              <w:rPr>
                <w:rFonts w:ascii="Arial" w:hAnsi="Arial" w:cs="Arial"/>
              </w:rPr>
              <w:t xml:space="preserve">, </w:t>
            </w:r>
            <w:r w:rsidRPr="006D6EC9">
              <w:rPr>
                <w:rFonts w:ascii="Arial" w:hAnsi="Arial" w:cs="Arial"/>
              </w:rPr>
              <w:t>volunteers</w:t>
            </w:r>
            <w:r w:rsidR="00011E82" w:rsidRPr="006D6EC9">
              <w:rPr>
                <w:rFonts w:ascii="Arial" w:hAnsi="Arial" w:cs="Arial"/>
              </w:rPr>
              <w:t xml:space="preserve"> and footballers/ clients</w:t>
            </w:r>
            <w:r w:rsidRPr="006D6EC9">
              <w:rPr>
                <w:rFonts w:ascii="Arial" w:hAnsi="Arial" w:cs="Arial"/>
              </w:rPr>
              <w:t xml:space="preserve"> </w:t>
            </w:r>
            <w:r w:rsidR="00C12321" w:rsidRPr="006D6EC9">
              <w:rPr>
                <w:rFonts w:ascii="Arial" w:hAnsi="Arial" w:cs="Arial"/>
              </w:rPr>
              <w:t xml:space="preserve">got </w:t>
            </w:r>
            <w:r w:rsidRPr="006D6EC9">
              <w:rPr>
                <w:rFonts w:ascii="Arial" w:hAnsi="Arial" w:cs="Arial"/>
              </w:rPr>
              <w:t>involved</w:t>
            </w:r>
            <w:r w:rsidR="00011E82" w:rsidRPr="006D6EC9">
              <w:rPr>
                <w:rFonts w:ascii="Arial" w:hAnsi="Arial" w:cs="Arial"/>
              </w:rPr>
              <w:t xml:space="preserve"> together on nonjudgmental terms building trust</w:t>
            </w:r>
            <w:r w:rsidR="004A396D" w:rsidRPr="006D6EC9">
              <w:rPr>
                <w:rFonts w:ascii="Arial" w:hAnsi="Arial" w:cs="Arial"/>
              </w:rPr>
              <w:t xml:space="preserve">. </w:t>
            </w:r>
          </w:p>
        </w:tc>
      </w:tr>
    </w:tbl>
    <w:p w14:paraId="3E7169DD" w14:textId="77777777" w:rsidR="00E476A0" w:rsidRPr="006D6EC9" w:rsidRDefault="00E476A0">
      <w:pPr>
        <w:rPr>
          <w:rFonts w:ascii="Arial" w:hAnsi="Arial" w:cs="Arial"/>
        </w:rPr>
      </w:pPr>
    </w:p>
    <w:tbl>
      <w:tblPr>
        <w:tblStyle w:val="TableGrid"/>
        <w:tblW w:w="0" w:type="auto"/>
        <w:tblLook w:val="04A0" w:firstRow="1" w:lastRow="0" w:firstColumn="1" w:lastColumn="0" w:noHBand="0" w:noVBand="1"/>
      </w:tblPr>
      <w:tblGrid>
        <w:gridCol w:w="1599"/>
        <w:gridCol w:w="3707"/>
        <w:gridCol w:w="1856"/>
        <w:gridCol w:w="1854"/>
      </w:tblGrid>
      <w:tr w:rsidR="000479F4" w:rsidRPr="006D6EC9" w14:paraId="7DA848D8" w14:textId="77777777" w:rsidTr="00D11432">
        <w:tc>
          <w:tcPr>
            <w:tcW w:w="1566" w:type="dxa"/>
          </w:tcPr>
          <w:p w14:paraId="51FBB16B" w14:textId="77777777" w:rsidR="000479F4" w:rsidRPr="006D6EC9" w:rsidRDefault="000479F4" w:rsidP="007305CC">
            <w:pPr>
              <w:rPr>
                <w:rFonts w:ascii="Arial" w:hAnsi="Arial" w:cs="Arial"/>
              </w:rPr>
            </w:pPr>
            <w:r w:rsidRPr="006D6EC9">
              <w:rPr>
                <w:rFonts w:ascii="Arial" w:hAnsi="Arial" w:cs="Arial"/>
              </w:rPr>
              <w:t>Organisation Name</w:t>
            </w:r>
          </w:p>
        </w:tc>
        <w:tc>
          <w:tcPr>
            <w:tcW w:w="3725" w:type="dxa"/>
          </w:tcPr>
          <w:p w14:paraId="79785B31" w14:textId="77777777" w:rsidR="000479F4" w:rsidRPr="006D6EC9" w:rsidRDefault="000479F4" w:rsidP="008C2ED5">
            <w:pPr>
              <w:rPr>
                <w:rFonts w:ascii="Arial" w:hAnsi="Arial" w:cs="Arial"/>
                <w:bCs/>
                <w:lang w:val="en-US"/>
              </w:rPr>
            </w:pPr>
            <w:r w:rsidRPr="006D6EC9">
              <w:rPr>
                <w:rFonts w:ascii="Arial" w:hAnsi="Arial" w:cs="Arial"/>
              </w:rPr>
              <w:t xml:space="preserve">IMPACT - </w:t>
            </w:r>
            <w:r w:rsidRPr="006D6EC9">
              <w:rPr>
                <w:rFonts w:ascii="Arial" w:hAnsi="Arial" w:cs="Arial"/>
                <w:bCs/>
                <w:lang w:val="en-US"/>
              </w:rPr>
              <w:t>Improving Midlothian Parents and Caregivers Time</w:t>
            </w:r>
          </w:p>
        </w:tc>
        <w:tc>
          <w:tcPr>
            <w:tcW w:w="3725" w:type="dxa"/>
            <w:gridSpan w:val="2"/>
          </w:tcPr>
          <w:p w14:paraId="3FD230D6" w14:textId="66AE08E3" w:rsidR="000479F4" w:rsidRPr="006D6EC9" w:rsidRDefault="000479F4" w:rsidP="007305CC">
            <w:pPr>
              <w:rPr>
                <w:rFonts w:ascii="Arial" w:hAnsi="Arial" w:cs="Arial"/>
              </w:rPr>
            </w:pPr>
            <w:r w:rsidRPr="006D6EC9">
              <w:rPr>
                <w:rFonts w:ascii="Arial" w:hAnsi="Arial" w:cs="Arial"/>
              </w:rPr>
              <w:t>Micro</w:t>
            </w:r>
          </w:p>
        </w:tc>
      </w:tr>
      <w:tr w:rsidR="008C2ED5" w:rsidRPr="006D6EC9" w14:paraId="114C1AD2" w14:textId="77777777" w:rsidTr="00CC07C1">
        <w:tc>
          <w:tcPr>
            <w:tcW w:w="1566" w:type="dxa"/>
          </w:tcPr>
          <w:p w14:paraId="3BFF9522" w14:textId="77777777" w:rsidR="008C2ED5" w:rsidRPr="006D6EC9" w:rsidRDefault="008C2ED5" w:rsidP="007305CC">
            <w:pPr>
              <w:rPr>
                <w:rFonts w:ascii="Arial" w:hAnsi="Arial" w:cs="Arial"/>
              </w:rPr>
            </w:pPr>
            <w:r w:rsidRPr="006D6EC9">
              <w:rPr>
                <w:rFonts w:ascii="Arial" w:hAnsi="Arial" w:cs="Arial"/>
              </w:rPr>
              <w:t>Project Name</w:t>
            </w:r>
          </w:p>
        </w:tc>
        <w:tc>
          <w:tcPr>
            <w:tcW w:w="3725" w:type="dxa"/>
          </w:tcPr>
          <w:p w14:paraId="59EA7EF6" w14:textId="2CF3B43B" w:rsidR="008C2ED5" w:rsidRPr="006D6EC9" w:rsidRDefault="000E4B34" w:rsidP="007305CC">
            <w:pPr>
              <w:rPr>
                <w:rFonts w:ascii="Arial" w:hAnsi="Arial" w:cs="Arial"/>
              </w:rPr>
            </w:pPr>
            <w:r w:rsidRPr="006D6EC9">
              <w:rPr>
                <w:rFonts w:ascii="Arial" w:hAnsi="Arial" w:cs="Arial"/>
                <w:lang w:val="en-US"/>
              </w:rPr>
              <w:t xml:space="preserve"> </w:t>
            </w:r>
            <w:r w:rsidR="0030384F" w:rsidRPr="006D6EC9">
              <w:rPr>
                <w:rFonts w:ascii="Arial" w:hAnsi="Arial" w:cs="Arial"/>
                <w:lang w:val="en-US"/>
              </w:rPr>
              <w:t xml:space="preserve">Wellbeing, personal and family safety, developing new skills, growing confidence and enabling caregivers </w:t>
            </w:r>
            <w:r w:rsidR="00FC5E88" w:rsidRPr="006D6EC9">
              <w:rPr>
                <w:rFonts w:ascii="Arial" w:hAnsi="Arial" w:cs="Arial"/>
                <w:lang w:val="en-US"/>
              </w:rPr>
              <w:t>–</w:t>
            </w:r>
            <w:r w:rsidR="0030384F" w:rsidRPr="006D6EC9">
              <w:rPr>
                <w:rFonts w:ascii="Arial" w:hAnsi="Arial" w:cs="Arial"/>
                <w:lang w:val="en-US"/>
              </w:rPr>
              <w:t xml:space="preserve"> </w:t>
            </w:r>
            <w:r w:rsidR="00FC5E88" w:rsidRPr="006D6EC9">
              <w:rPr>
                <w:rFonts w:ascii="Arial" w:hAnsi="Arial" w:cs="Arial"/>
                <w:lang w:val="en-US"/>
              </w:rPr>
              <w:t>peer- co- facilitated sessions</w:t>
            </w:r>
          </w:p>
        </w:tc>
        <w:tc>
          <w:tcPr>
            <w:tcW w:w="1862" w:type="dxa"/>
          </w:tcPr>
          <w:p w14:paraId="5397B9DC" w14:textId="2A57B9D0" w:rsidR="008C2ED5" w:rsidRPr="006D6EC9" w:rsidRDefault="00FC5E88" w:rsidP="007305CC">
            <w:pPr>
              <w:rPr>
                <w:rFonts w:ascii="Arial" w:hAnsi="Arial" w:cs="Arial"/>
              </w:rPr>
            </w:pPr>
            <w:r w:rsidRPr="006D6EC9">
              <w:rPr>
                <w:rFonts w:ascii="Arial" w:hAnsi="Arial" w:cs="Arial"/>
              </w:rPr>
              <w:t xml:space="preserve">Reached </w:t>
            </w:r>
            <w:r w:rsidR="00502ADB" w:rsidRPr="006D6EC9">
              <w:rPr>
                <w:rFonts w:ascii="Arial" w:hAnsi="Arial" w:cs="Arial"/>
              </w:rPr>
              <w:t>10</w:t>
            </w:r>
          </w:p>
        </w:tc>
        <w:tc>
          <w:tcPr>
            <w:tcW w:w="1863" w:type="dxa"/>
          </w:tcPr>
          <w:p w14:paraId="57090D32" w14:textId="68471185" w:rsidR="008C2ED5" w:rsidRPr="006D6EC9" w:rsidRDefault="00502ADB" w:rsidP="007305CC">
            <w:pPr>
              <w:rPr>
                <w:rFonts w:ascii="Arial" w:hAnsi="Arial" w:cs="Arial"/>
              </w:rPr>
            </w:pPr>
            <w:r w:rsidRPr="006D6EC9">
              <w:rPr>
                <w:rFonts w:ascii="Arial" w:hAnsi="Arial" w:cs="Arial"/>
              </w:rPr>
              <w:t>Year 2</w:t>
            </w:r>
          </w:p>
        </w:tc>
      </w:tr>
      <w:tr w:rsidR="00E476A0" w:rsidRPr="006D6EC9" w14:paraId="59D2632E" w14:textId="77777777" w:rsidTr="007305CC">
        <w:tc>
          <w:tcPr>
            <w:tcW w:w="1566" w:type="dxa"/>
          </w:tcPr>
          <w:p w14:paraId="2FADB418" w14:textId="77777777" w:rsidR="00E476A0" w:rsidRPr="006D6EC9" w:rsidRDefault="00E476A0" w:rsidP="007305CC">
            <w:pPr>
              <w:rPr>
                <w:rFonts w:ascii="Arial" w:hAnsi="Arial" w:cs="Arial"/>
              </w:rPr>
            </w:pPr>
            <w:r w:rsidRPr="006D6EC9">
              <w:rPr>
                <w:rFonts w:ascii="Arial" w:hAnsi="Arial" w:cs="Arial"/>
              </w:rPr>
              <w:t>Main Beneficiaries</w:t>
            </w:r>
          </w:p>
        </w:tc>
        <w:tc>
          <w:tcPr>
            <w:tcW w:w="7450" w:type="dxa"/>
            <w:gridSpan w:val="3"/>
          </w:tcPr>
          <w:p w14:paraId="35E2D356" w14:textId="7E7089BF" w:rsidR="00E476A0" w:rsidRPr="006D6EC9" w:rsidRDefault="00E842D3" w:rsidP="007305CC">
            <w:pPr>
              <w:rPr>
                <w:rFonts w:ascii="Arial" w:hAnsi="Arial" w:cs="Arial"/>
              </w:rPr>
            </w:pPr>
            <w:r w:rsidRPr="006D6EC9">
              <w:rPr>
                <w:rFonts w:ascii="Arial" w:hAnsi="Arial" w:cs="Arial"/>
              </w:rPr>
              <w:t xml:space="preserve">Parents and Care givers </w:t>
            </w:r>
            <w:r w:rsidR="003B4040" w:rsidRPr="006D6EC9">
              <w:rPr>
                <w:rFonts w:ascii="Arial" w:hAnsi="Arial" w:cs="Arial"/>
              </w:rPr>
              <w:t>impacted by poverty, cost – of li</w:t>
            </w:r>
            <w:r w:rsidR="007A4692" w:rsidRPr="006D6EC9">
              <w:rPr>
                <w:rFonts w:ascii="Arial" w:hAnsi="Arial" w:cs="Arial"/>
              </w:rPr>
              <w:t>ving</w:t>
            </w:r>
            <w:r w:rsidR="003B4040" w:rsidRPr="006D6EC9">
              <w:rPr>
                <w:rFonts w:ascii="Arial" w:hAnsi="Arial" w:cs="Arial"/>
              </w:rPr>
              <w:t xml:space="preserve"> crisis</w:t>
            </w:r>
            <w:r w:rsidR="008F071A" w:rsidRPr="006D6EC9">
              <w:rPr>
                <w:rFonts w:ascii="Arial" w:hAnsi="Arial" w:cs="Arial"/>
              </w:rPr>
              <w:t>, peer support to</w:t>
            </w:r>
            <w:r w:rsidR="008F071A" w:rsidRPr="006D6EC9">
              <w:rPr>
                <w:rFonts w:ascii="Arial" w:hAnsi="Arial" w:cs="Arial"/>
                <w:lang w:val="en-US"/>
              </w:rPr>
              <w:t xml:space="preserve"> equipe people with skills and strategies and inspire them to </w:t>
            </w:r>
            <w:r w:rsidR="008F071A" w:rsidRPr="006D6EC9">
              <w:rPr>
                <w:rFonts w:ascii="Arial" w:hAnsi="Arial" w:cs="Arial"/>
                <w:lang w:val="en-US"/>
              </w:rPr>
              <w:lastRenderedPageBreak/>
              <w:t>improve their time</w:t>
            </w:r>
            <w:r w:rsidR="00373DA6" w:rsidRPr="006D6EC9">
              <w:rPr>
                <w:rFonts w:ascii="Arial" w:hAnsi="Arial" w:cs="Arial"/>
                <w:lang w:val="en-US"/>
              </w:rPr>
              <w:t xml:space="preserve"> and</w:t>
            </w:r>
            <w:r w:rsidR="008F071A" w:rsidRPr="006D6EC9">
              <w:rPr>
                <w:rFonts w:ascii="Arial" w:hAnsi="Arial" w:cs="Arial"/>
                <w:lang w:val="en-US"/>
              </w:rPr>
              <w:t xml:space="preserve"> </w:t>
            </w:r>
            <w:r w:rsidR="00E86F0B" w:rsidRPr="006D6EC9">
              <w:rPr>
                <w:rFonts w:ascii="Arial" w:hAnsi="Arial" w:cs="Arial"/>
                <w:lang w:val="en-US"/>
              </w:rPr>
              <w:t xml:space="preserve">to </w:t>
            </w:r>
            <w:r w:rsidR="008F071A" w:rsidRPr="006D6EC9">
              <w:rPr>
                <w:rFonts w:ascii="Arial" w:hAnsi="Arial" w:cs="Arial"/>
                <w:lang w:val="en-US"/>
              </w:rPr>
              <w:t>sign</w:t>
            </w:r>
            <w:r w:rsidR="00E86F0B" w:rsidRPr="006D6EC9">
              <w:rPr>
                <w:rFonts w:ascii="Arial" w:hAnsi="Arial" w:cs="Arial"/>
                <w:lang w:val="en-US"/>
              </w:rPr>
              <w:t xml:space="preserve"> </w:t>
            </w:r>
            <w:r w:rsidR="008F071A" w:rsidRPr="006D6EC9">
              <w:rPr>
                <w:rFonts w:ascii="Arial" w:hAnsi="Arial" w:cs="Arial"/>
                <w:lang w:val="en-US"/>
              </w:rPr>
              <w:t>post</w:t>
            </w:r>
            <w:r w:rsidR="00373DA6" w:rsidRPr="006D6EC9">
              <w:rPr>
                <w:rFonts w:ascii="Arial" w:hAnsi="Arial" w:cs="Arial"/>
                <w:lang w:val="en-US"/>
              </w:rPr>
              <w:t>. Creating a community of interest and mutual support.</w:t>
            </w:r>
            <w:r w:rsidR="008F071A" w:rsidRPr="006D6EC9">
              <w:rPr>
                <w:rFonts w:ascii="Arial" w:hAnsi="Arial" w:cs="Arial"/>
                <w:lang w:val="en-US"/>
              </w:rPr>
              <w:t xml:space="preserve"> </w:t>
            </w:r>
          </w:p>
        </w:tc>
      </w:tr>
      <w:tr w:rsidR="00E476A0" w:rsidRPr="006D6EC9" w14:paraId="4734D5A7" w14:textId="77777777" w:rsidTr="007305CC">
        <w:tc>
          <w:tcPr>
            <w:tcW w:w="1566" w:type="dxa"/>
          </w:tcPr>
          <w:p w14:paraId="7733CCDA" w14:textId="77777777" w:rsidR="00E476A0" w:rsidRPr="006D6EC9" w:rsidRDefault="00E476A0" w:rsidP="007305CC">
            <w:pPr>
              <w:rPr>
                <w:rFonts w:ascii="Arial" w:hAnsi="Arial" w:cs="Arial"/>
              </w:rPr>
            </w:pPr>
            <w:r w:rsidRPr="006D6EC9">
              <w:rPr>
                <w:rFonts w:ascii="Arial" w:hAnsi="Arial" w:cs="Arial"/>
              </w:rPr>
              <w:lastRenderedPageBreak/>
              <w:t>Achievements</w:t>
            </w:r>
          </w:p>
        </w:tc>
        <w:tc>
          <w:tcPr>
            <w:tcW w:w="7450" w:type="dxa"/>
            <w:gridSpan w:val="3"/>
          </w:tcPr>
          <w:p w14:paraId="1946ABAD" w14:textId="66ABD968" w:rsidR="00EA09F0" w:rsidRPr="006D6EC9" w:rsidRDefault="00EA09F0" w:rsidP="007305CC">
            <w:pPr>
              <w:rPr>
                <w:rFonts w:ascii="Arial" w:hAnsi="Arial" w:cs="Arial"/>
              </w:rPr>
            </w:pPr>
            <w:r w:rsidRPr="006D6EC9">
              <w:rPr>
                <w:rFonts w:ascii="Arial" w:hAnsi="Arial" w:cs="Arial"/>
              </w:rPr>
              <w:t xml:space="preserve">Parents supported in </w:t>
            </w:r>
            <w:r w:rsidR="00F96EC3" w:rsidRPr="006D6EC9">
              <w:rPr>
                <w:rFonts w:ascii="Arial" w:hAnsi="Arial" w:cs="Arial"/>
              </w:rPr>
              <w:t>grown</w:t>
            </w:r>
            <w:r w:rsidRPr="006D6EC9">
              <w:rPr>
                <w:rFonts w:ascii="Arial" w:hAnsi="Arial" w:cs="Arial"/>
              </w:rPr>
              <w:t xml:space="preserve"> confidence </w:t>
            </w:r>
            <w:r w:rsidR="00F96EC3" w:rsidRPr="006D6EC9">
              <w:rPr>
                <w:rFonts w:ascii="Arial" w:hAnsi="Arial" w:cs="Arial"/>
              </w:rPr>
              <w:t xml:space="preserve">in socialising and </w:t>
            </w:r>
            <w:r w:rsidR="00B256F3" w:rsidRPr="006D6EC9">
              <w:rPr>
                <w:rFonts w:ascii="Arial" w:hAnsi="Arial" w:cs="Arial"/>
              </w:rPr>
              <w:t>normalising</w:t>
            </w:r>
            <w:r w:rsidR="00F96EC3" w:rsidRPr="006D6EC9">
              <w:rPr>
                <w:rFonts w:ascii="Arial" w:hAnsi="Arial" w:cs="Arial"/>
              </w:rPr>
              <w:t xml:space="preserve"> the challenges they face within local communities, schools and </w:t>
            </w:r>
            <w:r w:rsidR="00B256F3" w:rsidRPr="006D6EC9">
              <w:rPr>
                <w:rFonts w:ascii="Arial" w:hAnsi="Arial" w:cs="Arial"/>
              </w:rPr>
              <w:t>circle of friends and family. Reporting lower level on anxiety and feeling lonely</w:t>
            </w:r>
            <w:r w:rsidR="00612F1D" w:rsidRPr="006D6EC9">
              <w:rPr>
                <w:rFonts w:ascii="Arial" w:hAnsi="Arial" w:cs="Arial"/>
              </w:rPr>
              <w:t>. We now support two separate groups. This developed as a response to different types of need</w:t>
            </w:r>
            <w:r w:rsidR="002D510F" w:rsidRPr="006D6EC9">
              <w:rPr>
                <w:rFonts w:ascii="Arial" w:hAnsi="Arial" w:cs="Arial"/>
              </w:rPr>
              <w:t>.</w:t>
            </w:r>
          </w:p>
        </w:tc>
      </w:tr>
    </w:tbl>
    <w:p w14:paraId="395A21B2" w14:textId="5A338AF3" w:rsidR="003C5509" w:rsidRPr="006D6EC9" w:rsidRDefault="003C5509" w:rsidP="005B7CE9">
      <w:pPr>
        <w:rPr>
          <w:rFonts w:ascii="Arial" w:hAnsi="Arial" w:cs="Arial"/>
        </w:rPr>
      </w:pPr>
    </w:p>
    <w:p w14:paraId="736193A2" w14:textId="53E7CCA5" w:rsidR="009538D0" w:rsidRPr="006D6EC9" w:rsidRDefault="001A1E6B" w:rsidP="00FE122D">
      <w:pPr>
        <w:rPr>
          <w:rFonts w:ascii="Arial" w:hAnsi="Arial" w:cs="Arial"/>
        </w:rPr>
      </w:pPr>
      <w:r w:rsidRPr="006D6EC9">
        <w:rPr>
          <w:rFonts w:ascii="Arial" w:hAnsi="Arial" w:cs="Arial"/>
        </w:rPr>
        <w:t>In</w:t>
      </w:r>
      <w:r w:rsidR="008145A6" w:rsidRPr="006D6EC9">
        <w:rPr>
          <w:rFonts w:ascii="Arial" w:hAnsi="Arial" w:cs="Arial"/>
        </w:rPr>
        <w:t xml:space="preserve"> the</w:t>
      </w:r>
      <w:r w:rsidRPr="006D6EC9">
        <w:rPr>
          <w:rFonts w:ascii="Arial" w:hAnsi="Arial" w:cs="Arial"/>
        </w:rPr>
        <w:t xml:space="preserve"> year</w:t>
      </w:r>
      <w:r w:rsidR="008145A6" w:rsidRPr="006D6EC9">
        <w:rPr>
          <w:rFonts w:ascii="Arial" w:hAnsi="Arial" w:cs="Arial"/>
        </w:rPr>
        <w:t xml:space="preserve"> 2021</w:t>
      </w:r>
      <w:r w:rsidRPr="006D6EC9">
        <w:rPr>
          <w:rFonts w:ascii="Arial" w:hAnsi="Arial" w:cs="Arial"/>
        </w:rPr>
        <w:t xml:space="preserve"> </w:t>
      </w:r>
      <w:r w:rsidR="00C85969" w:rsidRPr="006D6EC9">
        <w:rPr>
          <w:rFonts w:ascii="Arial" w:hAnsi="Arial" w:cs="Arial"/>
        </w:rPr>
        <w:t>the total</w:t>
      </w:r>
      <w:r w:rsidR="00FE122D" w:rsidRPr="006D6EC9">
        <w:rPr>
          <w:rFonts w:ascii="Arial" w:hAnsi="Arial" w:cs="Arial"/>
        </w:rPr>
        <w:t xml:space="preserve"> population</w:t>
      </w:r>
      <w:r w:rsidR="002D510F" w:rsidRPr="006D6EC9">
        <w:rPr>
          <w:rFonts w:ascii="Arial" w:hAnsi="Arial" w:cs="Arial"/>
        </w:rPr>
        <w:t xml:space="preserve"> in Midlothian</w:t>
      </w:r>
      <w:r w:rsidR="00FE122D" w:rsidRPr="006D6EC9">
        <w:rPr>
          <w:rFonts w:ascii="Arial" w:hAnsi="Arial" w:cs="Arial"/>
        </w:rPr>
        <w:t xml:space="preserve"> </w:t>
      </w:r>
      <w:r w:rsidR="009C6572" w:rsidRPr="006D6EC9">
        <w:rPr>
          <w:rFonts w:ascii="Arial" w:hAnsi="Arial" w:cs="Arial"/>
        </w:rPr>
        <w:t>was</w:t>
      </w:r>
      <w:r w:rsidR="001D4909" w:rsidRPr="006D6EC9">
        <w:rPr>
          <w:rFonts w:ascii="Arial" w:hAnsi="Arial" w:cs="Arial"/>
        </w:rPr>
        <w:t xml:space="preserve"> approx.: </w:t>
      </w:r>
      <w:r w:rsidR="0048307D" w:rsidRPr="006D6EC9">
        <w:rPr>
          <w:rFonts w:ascii="Arial" w:hAnsi="Arial" w:cs="Arial"/>
        </w:rPr>
        <w:t>9</w:t>
      </w:r>
      <w:r w:rsidR="001D4909" w:rsidRPr="006D6EC9">
        <w:rPr>
          <w:rFonts w:ascii="Arial" w:hAnsi="Arial" w:cs="Arial"/>
        </w:rPr>
        <w:t xml:space="preserve">0 600, </w:t>
      </w:r>
      <w:r w:rsidR="00B72531" w:rsidRPr="006D6EC9">
        <w:rPr>
          <w:rFonts w:ascii="Arial" w:hAnsi="Arial" w:cs="Arial"/>
        </w:rPr>
        <w:t>where</w:t>
      </w:r>
      <w:r w:rsidR="009C6572" w:rsidRPr="006D6EC9">
        <w:rPr>
          <w:rFonts w:ascii="Arial" w:hAnsi="Arial" w:cs="Arial"/>
        </w:rPr>
        <w:t xml:space="preserve"> </w:t>
      </w:r>
      <w:r w:rsidRPr="006D6EC9">
        <w:rPr>
          <w:rFonts w:ascii="Arial" w:hAnsi="Arial" w:cs="Arial"/>
        </w:rPr>
        <w:t>82</w:t>
      </w:r>
      <w:r w:rsidR="00C85969" w:rsidRPr="006D6EC9">
        <w:rPr>
          <w:rFonts w:ascii="Arial" w:hAnsi="Arial" w:cs="Arial"/>
        </w:rPr>
        <w:t>%</w:t>
      </w:r>
      <w:r w:rsidR="009C6572" w:rsidRPr="006D6EC9">
        <w:rPr>
          <w:rFonts w:ascii="Arial" w:hAnsi="Arial" w:cs="Arial"/>
        </w:rPr>
        <w:t xml:space="preserve"> equates to </w:t>
      </w:r>
      <w:r w:rsidR="00FE122D" w:rsidRPr="006D6EC9">
        <w:rPr>
          <w:rFonts w:ascii="Arial" w:hAnsi="Arial" w:cs="Arial"/>
        </w:rPr>
        <w:t>74.300</w:t>
      </w:r>
      <w:r w:rsidR="009C6572" w:rsidRPr="006D6EC9">
        <w:rPr>
          <w:rFonts w:ascii="Arial" w:hAnsi="Arial" w:cs="Arial"/>
        </w:rPr>
        <w:t xml:space="preserve"> adults</w:t>
      </w:r>
      <w:r w:rsidR="005E320A" w:rsidRPr="006D6EC9">
        <w:rPr>
          <w:rFonts w:ascii="Arial" w:hAnsi="Arial" w:cs="Arial"/>
        </w:rPr>
        <w:t xml:space="preserve">. Total number of people who benefited directly from the project activities was 2120. </w:t>
      </w:r>
      <w:r w:rsidR="00623392" w:rsidRPr="006D6EC9">
        <w:rPr>
          <w:rFonts w:ascii="Arial" w:hAnsi="Arial" w:cs="Arial"/>
        </w:rPr>
        <w:t xml:space="preserve">This means </w:t>
      </w:r>
      <w:r w:rsidR="00527777" w:rsidRPr="006D6EC9">
        <w:rPr>
          <w:rFonts w:ascii="Arial" w:hAnsi="Arial" w:cs="Arial"/>
        </w:rPr>
        <w:t xml:space="preserve">that approximately </w:t>
      </w:r>
      <w:r w:rsidR="00623392" w:rsidRPr="00813751">
        <w:rPr>
          <w:rFonts w:ascii="Arial" w:hAnsi="Arial" w:cs="Arial"/>
          <w:b/>
          <w:bCs/>
        </w:rPr>
        <w:t>1 in 3</w:t>
      </w:r>
      <w:r w:rsidR="002D510F" w:rsidRPr="00813751">
        <w:rPr>
          <w:rFonts w:ascii="Arial" w:hAnsi="Arial" w:cs="Arial"/>
          <w:b/>
          <w:bCs/>
        </w:rPr>
        <w:t>5</w:t>
      </w:r>
      <w:r w:rsidR="00623392" w:rsidRPr="00813751">
        <w:rPr>
          <w:rFonts w:ascii="Arial" w:hAnsi="Arial" w:cs="Arial"/>
          <w:b/>
          <w:bCs/>
        </w:rPr>
        <w:t xml:space="preserve"> people</w:t>
      </w:r>
      <w:r w:rsidR="00527777" w:rsidRPr="00813751">
        <w:rPr>
          <w:rFonts w:ascii="Arial" w:hAnsi="Arial" w:cs="Arial"/>
          <w:b/>
          <w:bCs/>
        </w:rPr>
        <w:t xml:space="preserve"> in Midlothian</w:t>
      </w:r>
      <w:r w:rsidR="00527777" w:rsidRPr="006D6EC9">
        <w:rPr>
          <w:rFonts w:ascii="Arial" w:hAnsi="Arial" w:cs="Arial"/>
        </w:rPr>
        <w:t xml:space="preserve"> have </w:t>
      </w:r>
      <w:r w:rsidR="00E36D7D" w:rsidRPr="006D6EC9">
        <w:rPr>
          <w:rFonts w:ascii="Arial" w:hAnsi="Arial" w:cs="Arial"/>
        </w:rPr>
        <w:t>been positively affected by the Fund in one or more ways</w:t>
      </w:r>
      <w:r w:rsidR="008676E4" w:rsidRPr="006D6EC9">
        <w:rPr>
          <w:rFonts w:ascii="Arial" w:hAnsi="Arial" w:cs="Arial"/>
        </w:rPr>
        <w:t>.</w:t>
      </w:r>
      <w:r w:rsidR="00E36D7D" w:rsidRPr="006D6EC9">
        <w:rPr>
          <w:rFonts w:ascii="Arial" w:hAnsi="Arial" w:cs="Arial"/>
        </w:rPr>
        <w:t xml:space="preserve"> </w:t>
      </w:r>
    </w:p>
    <w:p w14:paraId="6A731683" w14:textId="2A43328B" w:rsidR="00FE122D" w:rsidRPr="006D6EC9" w:rsidRDefault="009538D0" w:rsidP="00FE122D">
      <w:pPr>
        <w:rPr>
          <w:rFonts w:ascii="Arial" w:hAnsi="Arial" w:cs="Arial"/>
        </w:rPr>
      </w:pPr>
      <w:r w:rsidRPr="006D6EC9">
        <w:rPr>
          <w:rFonts w:ascii="Arial" w:hAnsi="Arial" w:cs="Arial"/>
        </w:rPr>
        <w:t>T</w:t>
      </w:r>
      <w:r w:rsidR="00E36D7D" w:rsidRPr="006D6EC9">
        <w:rPr>
          <w:rFonts w:ascii="Arial" w:hAnsi="Arial" w:cs="Arial"/>
        </w:rPr>
        <w:t xml:space="preserve">he </w:t>
      </w:r>
      <w:r w:rsidR="006D5A43" w:rsidRPr="006D6EC9">
        <w:rPr>
          <w:rFonts w:ascii="Arial" w:hAnsi="Arial" w:cs="Arial"/>
        </w:rPr>
        <w:t>Fund aimed to reach communities</w:t>
      </w:r>
      <w:r w:rsidR="00C85969" w:rsidRPr="006D6EC9">
        <w:rPr>
          <w:rFonts w:ascii="Arial" w:hAnsi="Arial" w:cs="Arial"/>
        </w:rPr>
        <w:t xml:space="preserve"> </w:t>
      </w:r>
      <w:r w:rsidRPr="006D6EC9">
        <w:rPr>
          <w:rFonts w:ascii="Arial" w:hAnsi="Arial" w:cs="Arial"/>
        </w:rPr>
        <w:t>through</w:t>
      </w:r>
      <w:r w:rsidR="006D5A43" w:rsidRPr="006D6EC9">
        <w:rPr>
          <w:rFonts w:ascii="Arial" w:hAnsi="Arial" w:cs="Arial"/>
        </w:rPr>
        <w:t xml:space="preserve"> </w:t>
      </w:r>
      <w:r w:rsidR="00C85969" w:rsidRPr="006D6EC9">
        <w:rPr>
          <w:rFonts w:ascii="Arial" w:hAnsi="Arial" w:cs="Arial"/>
        </w:rPr>
        <w:t>p</w:t>
      </w:r>
      <w:r w:rsidR="006D5A43" w:rsidRPr="006D6EC9">
        <w:rPr>
          <w:rFonts w:ascii="Arial" w:hAnsi="Arial" w:cs="Arial"/>
        </w:rPr>
        <w:t>romotion, prevention or provision</w:t>
      </w:r>
      <w:r w:rsidR="00C85969" w:rsidRPr="006D6EC9">
        <w:rPr>
          <w:rFonts w:ascii="Arial" w:hAnsi="Arial" w:cs="Arial"/>
        </w:rPr>
        <w:t xml:space="preserve"> </w:t>
      </w:r>
      <w:r w:rsidRPr="006D6EC9">
        <w:rPr>
          <w:rFonts w:ascii="Arial" w:hAnsi="Arial" w:cs="Arial"/>
        </w:rPr>
        <w:t xml:space="preserve">for </w:t>
      </w:r>
      <w:r w:rsidR="00C85969" w:rsidRPr="006D6EC9">
        <w:rPr>
          <w:rFonts w:ascii="Arial" w:hAnsi="Arial" w:cs="Arial"/>
        </w:rPr>
        <w:t>good mental health and wellbeing</w:t>
      </w:r>
      <w:r w:rsidRPr="006D6EC9">
        <w:rPr>
          <w:rFonts w:ascii="Arial" w:hAnsi="Arial" w:cs="Arial"/>
        </w:rPr>
        <w:t xml:space="preserve"> and </w:t>
      </w:r>
      <w:proofErr w:type="gramStart"/>
      <w:r w:rsidRPr="006D6EC9">
        <w:rPr>
          <w:rFonts w:ascii="Arial" w:hAnsi="Arial" w:cs="Arial"/>
        </w:rPr>
        <w:t>all of</w:t>
      </w:r>
      <w:proofErr w:type="gramEnd"/>
      <w:r w:rsidRPr="006D6EC9">
        <w:rPr>
          <w:rFonts w:ascii="Arial" w:hAnsi="Arial" w:cs="Arial"/>
        </w:rPr>
        <w:t xml:space="preserve"> the organisations are 3</w:t>
      </w:r>
      <w:r w:rsidRPr="006D6EC9">
        <w:rPr>
          <w:rFonts w:ascii="Arial" w:hAnsi="Arial" w:cs="Arial"/>
          <w:vertAlign w:val="superscript"/>
        </w:rPr>
        <w:t>rd</w:t>
      </w:r>
      <w:r w:rsidRPr="006D6EC9">
        <w:rPr>
          <w:rFonts w:ascii="Arial" w:hAnsi="Arial" w:cs="Arial"/>
        </w:rPr>
        <w:t xml:space="preserve"> sector, </w:t>
      </w:r>
      <w:r w:rsidRPr="00813751">
        <w:rPr>
          <w:rFonts w:ascii="Arial" w:hAnsi="Arial" w:cs="Arial"/>
          <w:b/>
          <w:bCs/>
        </w:rPr>
        <w:t xml:space="preserve">non- profit making </w:t>
      </w:r>
      <w:r w:rsidRPr="006D6EC9">
        <w:rPr>
          <w:rFonts w:ascii="Arial" w:hAnsi="Arial" w:cs="Arial"/>
        </w:rPr>
        <w:t xml:space="preserve">legal; entities which in itself suggests good value for money. </w:t>
      </w:r>
      <w:proofErr w:type="gramStart"/>
      <w:r w:rsidRPr="006D6EC9">
        <w:rPr>
          <w:rFonts w:ascii="Arial" w:hAnsi="Arial" w:cs="Arial"/>
        </w:rPr>
        <w:t>The majority of</w:t>
      </w:r>
      <w:proofErr w:type="gramEnd"/>
      <w:r w:rsidRPr="006D6EC9">
        <w:rPr>
          <w:rFonts w:ascii="Arial" w:hAnsi="Arial" w:cs="Arial"/>
        </w:rPr>
        <w:t xml:space="preserve"> the projects went to</w:t>
      </w:r>
      <w:r w:rsidR="00343154" w:rsidRPr="006D6EC9">
        <w:rPr>
          <w:rFonts w:ascii="Arial" w:hAnsi="Arial" w:cs="Arial"/>
        </w:rPr>
        <w:t xml:space="preserve"> micro and small projects with an attached requirement for capacity building. </w:t>
      </w:r>
    </w:p>
    <w:p w14:paraId="0421669F" w14:textId="77777777" w:rsidR="00E6477F" w:rsidRPr="006D6EC9" w:rsidRDefault="00C85969" w:rsidP="00FE122D">
      <w:pPr>
        <w:rPr>
          <w:rFonts w:ascii="Arial" w:hAnsi="Arial" w:cs="Arial"/>
        </w:rPr>
      </w:pPr>
      <w:proofErr w:type="gramStart"/>
      <w:r w:rsidRPr="006D6EC9">
        <w:rPr>
          <w:rFonts w:ascii="Arial" w:hAnsi="Arial" w:cs="Arial"/>
        </w:rPr>
        <w:t>All of</w:t>
      </w:r>
      <w:proofErr w:type="gramEnd"/>
      <w:r w:rsidRPr="006D6EC9">
        <w:rPr>
          <w:rFonts w:ascii="Arial" w:hAnsi="Arial" w:cs="Arial"/>
        </w:rPr>
        <w:t xml:space="preserve"> the projects</w:t>
      </w:r>
      <w:r w:rsidR="000B6174" w:rsidRPr="006D6EC9">
        <w:rPr>
          <w:rFonts w:ascii="Arial" w:hAnsi="Arial" w:cs="Arial"/>
        </w:rPr>
        <w:t xml:space="preserve"> are either of preventative or early intervention nature</w:t>
      </w:r>
      <w:r w:rsidR="003D2062" w:rsidRPr="006D6EC9">
        <w:rPr>
          <w:rFonts w:ascii="Arial" w:hAnsi="Arial" w:cs="Arial"/>
        </w:rPr>
        <w:t>. They are designe</w:t>
      </w:r>
      <w:r w:rsidR="003E6CEB" w:rsidRPr="006D6EC9">
        <w:rPr>
          <w:rFonts w:ascii="Arial" w:hAnsi="Arial" w:cs="Arial"/>
        </w:rPr>
        <w:t>d to either maintain and nurture good mental health, and connections</w:t>
      </w:r>
      <w:r w:rsidR="00055033" w:rsidRPr="006D6EC9">
        <w:rPr>
          <w:rFonts w:ascii="Arial" w:hAnsi="Arial" w:cs="Arial"/>
        </w:rPr>
        <w:t xml:space="preserve">, support or stop the deterioration of mental health problems which would otherwise require </w:t>
      </w:r>
      <w:r w:rsidR="00FE3E2D" w:rsidRPr="006D6EC9">
        <w:rPr>
          <w:rFonts w:ascii="Arial" w:hAnsi="Arial" w:cs="Arial"/>
        </w:rPr>
        <w:t xml:space="preserve">one to one, clinical interventions. The fund scoring process </w:t>
      </w:r>
      <w:r w:rsidR="00E6477F" w:rsidRPr="006D6EC9">
        <w:rPr>
          <w:rFonts w:ascii="Arial" w:hAnsi="Arial" w:cs="Arial"/>
        </w:rPr>
        <w:t>reflects this requirement.</w:t>
      </w:r>
    </w:p>
    <w:p w14:paraId="28BFA781" w14:textId="5074DA83" w:rsidR="0050309F" w:rsidRPr="00813751" w:rsidRDefault="00E6477F" w:rsidP="0050309F">
      <w:pPr>
        <w:rPr>
          <w:rFonts w:ascii="Arial" w:hAnsi="Arial" w:cs="Arial"/>
          <w:b/>
          <w:bCs/>
        </w:rPr>
      </w:pPr>
      <w:r w:rsidRPr="006D6EC9">
        <w:rPr>
          <w:rFonts w:ascii="Arial" w:hAnsi="Arial" w:cs="Arial"/>
        </w:rPr>
        <w:t xml:space="preserve">Number of people reached by the Micro and Small projects was 1725. The </w:t>
      </w:r>
      <w:r w:rsidR="001E61A6" w:rsidRPr="006D6EC9">
        <w:rPr>
          <w:rFonts w:ascii="Arial" w:hAnsi="Arial" w:cs="Arial"/>
        </w:rPr>
        <w:t>allocation of funds to micro and small projects equated to</w:t>
      </w:r>
      <w:r w:rsidR="0050309F" w:rsidRPr="006D6EC9">
        <w:rPr>
          <w:rFonts w:ascii="Arial" w:hAnsi="Arial" w:cs="Arial"/>
          <w:color w:val="000000"/>
        </w:rPr>
        <w:t xml:space="preserve"> </w:t>
      </w:r>
      <w:r w:rsidR="00C71457" w:rsidRPr="006D6EC9">
        <w:rPr>
          <w:rFonts w:ascii="Arial" w:hAnsi="Arial" w:cs="Arial"/>
          <w:color w:val="000000"/>
        </w:rPr>
        <w:t>£</w:t>
      </w:r>
      <w:r w:rsidR="0050309F" w:rsidRPr="006D6EC9">
        <w:rPr>
          <w:rFonts w:ascii="Arial" w:eastAsia="Times New Roman" w:hAnsi="Arial" w:cs="Arial"/>
          <w:color w:val="000000"/>
          <w:kern w:val="0"/>
          <w:lang w:eastAsia="en-GB"/>
          <w14:ligatures w14:val="none"/>
        </w:rPr>
        <w:t xml:space="preserve">106,245.25 </w:t>
      </w:r>
      <w:r w:rsidR="0056537B" w:rsidRPr="006D6EC9">
        <w:rPr>
          <w:rFonts w:ascii="Arial" w:hAnsi="Arial" w:cs="Arial"/>
        </w:rPr>
        <w:t>which point</w:t>
      </w:r>
      <w:r w:rsidR="001219D4" w:rsidRPr="006D6EC9">
        <w:rPr>
          <w:rFonts w:ascii="Arial" w:hAnsi="Arial" w:cs="Arial"/>
        </w:rPr>
        <w:t>s</w:t>
      </w:r>
      <w:r w:rsidR="0056537B" w:rsidRPr="006D6EC9">
        <w:rPr>
          <w:rFonts w:ascii="Arial" w:hAnsi="Arial" w:cs="Arial"/>
        </w:rPr>
        <w:t xml:space="preserve"> to the </w:t>
      </w:r>
      <w:r w:rsidR="00BA5F55" w:rsidRPr="00813751">
        <w:rPr>
          <w:rFonts w:ascii="Arial" w:hAnsi="Arial" w:cs="Arial"/>
          <w:b/>
          <w:bCs/>
        </w:rPr>
        <w:t xml:space="preserve">good </w:t>
      </w:r>
      <w:r w:rsidR="0056537B" w:rsidRPr="00813751">
        <w:rPr>
          <w:rFonts w:ascii="Arial" w:hAnsi="Arial" w:cs="Arial"/>
          <w:b/>
          <w:bCs/>
        </w:rPr>
        <w:t>value</w:t>
      </w:r>
      <w:r w:rsidR="00BA5F55" w:rsidRPr="00813751">
        <w:rPr>
          <w:rFonts w:ascii="Arial" w:hAnsi="Arial" w:cs="Arial"/>
          <w:b/>
          <w:bCs/>
        </w:rPr>
        <w:t xml:space="preserve"> for money</w:t>
      </w:r>
      <w:r w:rsidR="00C71457" w:rsidRPr="00813751">
        <w:rPr>
          <w:rFonts w:ascii="Arial" w:hAnsi="Arial" w:cs="Arial"/>
          <w:b/>
          <w:bCs/>
        </w:rPr>
        <w:t xml:space="preserve"> of £61 per year per person</w:t>
      </w:r>
      <w:r w:rsidR="00BA5F55" w:rsidRPr="00813751">
        <w:rPr>
          <w:rFonts w:ascii="Arial" w:hAnsi="Arial" w:cs="Arial"/>
          <w:b/>
          <w:bCs/>
        </w:rPr>
        <w:t xml:space="preserve">. </w:t>
      </w:r>
    </w:p>
    <w:p w14:paraId="106A8BCD" w14:textId="54B1FAE4" w:rsidR="00E6477F" w:rsidRPr="006D6EC9" w:rsidRDefault="00343154" w:rsidP="00E6477F">
      <w:pPr>
        <w:rPr>
          <w:rFonts w:ascii="Arial" w:hAnsi="Arial" w:cs="Arial"/>
        </w:rPr>
      </w:pPr>
      <w:r w:rsidRPr="006D6EC9">
        <w:rPr>
          <w:rFonts w:ascii="Arial" w:hAnsi="Arial" w:cs="Arial"/>
        </w:rPr>
        <w:t>The £61 per person</w:t>
      </w:r>
      <w:r w:rsidR="00F37944" w:rsidRPr="006D6EC9">
        <w:rPr>
          <w:rFonts w:ascii="Arial" w:hAnsi="Arial" w:cs="Arial"/>
        </w:rPr>
        <w:t xml:space="preserve"> </w:t>
      </w:r>
      <w:r w:rsidR="009D55A4" w:rsidRPr="006D6EC9">
        <w:rPr>
          <w:rFonts w:ascii="Arial" w:hAnsi="Arial" w:cs="Arial"/>
        </w:rPr>
        <w:t xml:space="preserve">/ </w:t>
      </w:r>
      <w:r w:rsidR="00F37944" w:rsidRPr="006D6EC9">
        <w:rPr>
          <w:rFonts w:ascii="Arial" w:hAnsi="Arial" w:cs="Arial"/>
        </w:rPr>
        <w:t>per year</w:t>
      </w:r>
      <w:r w:rsidRPr="006D6EC9">
        <w:rPr>
          <w:rFonts w:ascii="Arial" w:hAnsi="Arial" w:cs="Arial"/>
        </w:rPr>
        <w:t xml:space="preserve"> is in the contrast to otherwise expensive one to one, clinical interventions and</w:t>
      </w:r>
      <w:r w:rsidR="005D316A" w:rsidRPr="006D6EC9">
        <w:rPr>
          <w:rFonts w:ascii="Arial" w:hAnsi="Arial" w:cs="Arial"/>
        </w:rPr>
        <w:t xml:space="preserve">/or therapeutic session. </w:t>
      </w:r>
      <w:r w:rsidR="00AB4089" w:rsidRPr="006D6EC9">
        <w:rPr>
          <w:rFonts w:ascii="Arial" w:hAnsi="Arial" w:cs="Arial"/>
        </w:rPr>
        <w:t xml:space="preserve">The interventions mostly last up to 12 months. </w:t>
      </w:r>
    </w:p>
    <w:p w14:paraId="3AAC3AFA" w14:textId="469D4937" w:rsidR="001219D4" w:rsidRPr="006D6EC9" w:rsidRDefault="002D5DD0" w:rsidP="00E6477F">
      <w:pPr>
        <w:rPr>
          <w:rFonts w:ascii="Arial" w:hAnsi="Arial" w:cs="Arial"/>
        </w:rPr>
      </w:pPr>
      <w:r w:rsidRPr="006D6EC9">
        <w:rPr>
          <w:rFonts w:ascii="Arial" w:hAnsi="Arial" w:cs="Arial"/>
        </w:rPr>
        <w:t>Most of the projects last</w:t>
      </w:r>
      <w:r w:rsidR="00772458" w:rsidRPr="006D6EC9">
        <w:rPr>
          <w:rFonts w:ascii="Arial" w:hAnsi="Arial" w:cs="Arial"/>
        </w:rPr>
        <w:t xml:space="preserve">ed </w:t>
      </w:r>
      <w:r w:rsidRPr="006D6EC9">
        <w:rPr>
          <w:rFonts w:ascii="Arial" w:hAnsi="Arial" w:cs="Arial"/>
        </w:rPr>
        <w:t>12 months, two</w:t>
      </w:r>
      <w:r w:rsidR="00772458" w:rsidRPr="006D6EC9">
        <w:rPr>
          <w:rFonts w:ascii="Arial" w:hAnsi="Arial" w:cs="Arial"/>
        </w:rPr>
        <w:t xml:space="preserve"> extended to 18 months. </w:t>
      </w:r>
      <w:r w:rsidR="00D77B15" w:rsidRPr="006D6EC9">
        <w:rPr>
          <w:rFonts w:ascii="Arial" w:hAnsi="Arial" w:cs="Arial"/>
        </w:rPr>
        <w:t>Three</w:t>
      </w:r>
      <w:r w:rsidR="00DC6883" w:rsidRPr="006D6EC9">
        <w:rPr>
          <w:rFonts w:ascii="Arial" w:hAnsi="Arial" w:cs="Arial"/>
        </w:rPr>
        <w:t xml:space="preserve"> project</w:t>
      </w:r>
      <w:r w:rsidR="00D77B15" w:rsidRPr="006D6EC9">
        <w:rPr>
          <w:rFonts w:ascii="Arial" w:hAnsi="Arial" w:cs="Arial"/>
        </w:rPr>
        <w:t xml:space="preserve">s </w:t>
      </w:r>
      <w:r w:rsidR="00DC6883" w:rsidRPr="006D6EC9">
        <w:rPr>
          <w:rFonts w:ascii="Arial" w:hAnsi="Arial" w:cs="Arial"/>
        </w:rPr>
        <w:t xml:space="preserve">begun work later then planned due to volunteer </w:t>
      </w:r>
      <w:r w:rsidR="00D77B15" w:rsidRPr="006D6EC9">
        <w:rPr>
          <w:rFonts w:ascii="Arial" w:hAnsi="Arial" w:cs="Arial"/>
        </w:rPr>
        <w:t xml:space="preserve">recruitment, but this did not affect </w:t>
      </w:r>
      <w:r w:rsidR="003271F0" w:rsidRPr="006D6EC9">
        <w:rPr>
          <w:rFonts w:ascii="Arial" w:hAnsi="Arial" w:cs="Arial"/>
        </w:rPr>
        <w:t>the declared numbers of people they ultimately reached.</w:t>
      </w:r>
    </w:p>
    <w:p w14:paraId="62F45D8F" w14:textId="6CD3C0B0" w:rsidR="003271F0" w:rsidRPr="006D6EC9" w:rsidRDefault="009D55A4" w:rsidP="00E6477F">
      <w:pPr>
        <w:rPr>
          <w:rFonts w:ascii="Arial" w:hAnsi="Arial" w:cs="Arial"/>
        </w:rPr>
      </w:pPr>
      <w:r w:rsidRPr="00813751">
        <w:rPr>
          <w:rFonts w:ascii="Arial" w:hAnsi="Arial" w:cs="Arial"/>
          <w:b/>
          <w:bCs/>
        </w:rPr>
        <w:t xml:space="preserve">Twelve Year 2 </w:t>
      </w:r>
      <w:r w:rsidR="003271F0" w:rsidRPr="00813751">
        <w:rPr>
          <w:rFonts w:ascii="Arial" w:hAnsi="Arial" w:cs="Arial"/>
          <w:b/>
          <w:bCs/>
        </w:rPr>
        <w:t>project</w:t>
      </w:r>
      <w:r w:rsidRPr="00813751">
        <w:rPr>
          <w:rFonts w:ascii="Arial" w:hAnsi="Arial" w:cs="Arial"/>
          <w:b/>
          <w:bCs/>
        </w:rPr>
        <w:t xml:space="preserve">s were either continuity of the Year 1 funding or </w:t>
      </w:r>
      <w:r w:rsidR="003271F0" w:rsidRPr="00813751">
        <w:rPr>
          <w:rFonts w:ascii="Arial" w:hAnsi="Arial" w:cs="Arial"/>
          <w:b/>
          <w:bCs/>
        </w:rPr>
        <w:t xml:space="preserve">continued </w:t>
      </w:r>
      <w:r w:rsidR="00EB10B3" w:rsidRPr="00813751">
        <w:rPr>
          <w:rFonts w:ascii="Arial" w:hAnsi="Arial" w:cs="Arial"/>
          <w:b/>
          <w:bCs/>
        </w:rPr>
        <w:t>into year 3.</w:t>
      </w:r>
      <w:r w:rsidR="00EB10B3" w:rsidRPr="006D6EC9">
        <w:rPr>
          <w:rFonts w:ascii="Arial" w:hAnsi="Arial" w:cs="Arial"/>
        </w:rPr>
        <w:t xml:space="preserve"> Midlothian TSIs</w:t>
      </w:r>
      <w:r w:rsidR="00D127A3" w:rsidRPr="006D6EC9">
        <w:rPr>
          <w:rFonts w:ascii="Arial" w:hAnsi="Arial" w:cs="Arial"/>
        </w:rPr>
        <w:t xml:space="preserve"> </w:t>
      </w:r>
      <w:r w:rsidR="00FF3B3A" w:rsidRPr="006D6EC9">
        <w:rPr>
          <w:rFonts w:ascii="Arial" w:hAnsi="Arial" w:cs="Arial"/>
        </w:rPr>
        <w:t xml:space="preserve">has </w:t>
      </w:r>
      <w:r w:rsidR="009768B8" w:rsidRPr="006D6EC9">
        <w:rPr>
          <w:rFonts w:ascii="Arial" w:hAnsi="Arial" w:cs="Arial"/>
        </w:rPr>
        <w:t>well-established process</w:t>
      </w:r>
      <w:r w:rsidR="00FF3B3A" w:rsidRPr="006D6EC9">
        <w:rPr>
          <w:rFonts w:ascii="Arial" w:hAnsi="Arial" w:cs="Arial"/>
        </w:rPr>
        <w:t xml:space="preserve"> to </w:t>
      </w:r>
      <w:r w:rsidR="00BB7662" w:rsidRPr="006D6EC9">
        <w:rPr>
          <w:rFonts w:ascii="Arial" w:hAnsi="Arial" w:cs="Arial"/>
        </w:rPr>
        <w:t>support capacity building for micro and small projects</w:t>
      </w:r>
      <w:r w:rsidR="00AB23A3" w:rsidRPr="006D6EC9">
        <w:rPr>
          <w:rFonts w:ascii="Arial" w:hAnsi="Arial" w:cs="Arial"/>
        </w:rPr>
        <w:t xml:space="preserve">. </w:t>
      </w:r>
      <w:r w:rsidR="009675C1" w:rsidRPr="006D6EC9">
        <w:rPr>
          <w:rFonts w:ascii="Arial" w:hAnsi="Arial" w:cs="Arial"/>
        </w:rPr>
        <w:t xml:space="preserve">Capacity building as part of the fund </w:t>
      </w:r>
      <w:r w:rsidR="00BD2CC3" w:rsidRPr="006D6EC9">
        <w:rPr>
          <w:rFonts w:ascii="Arial" w:hAnsi="Arial" w:cs="Arial"/>
        </w:rPr>
        <w:t xml:space="preserve">supports the economic </w:t>
      </w:r>
      <w:r w:rsidR="00811451" w:rsidRPr="006D6EC9">
        <w:rPr>
          <w:rFonts w:ascii="Arial" w:hAnsi="Arial" w:cs="Arial"/>
        </w:rPr>
        <w:t xml:space="preserve">effectiveness </w:t>
      </w:r>
      <w:r w:rsidR="00BD2CC3" w:rsidRPr="006D6EC9">
        <w:rPr>
          <w:rFonts w:ascii="Arial" w:hAnsi="Arial" w:cs="Arial"/>
        </w:rPr>
        <w:t>of the projects. This should be viewed in the context of three themes</w:t>
      </w:r>
      <w:r w:rsidR="000B7971" w:rsidRPr="006D6EC9">
        <w:rPr>
          <w:rFonts w:ascii="Arial" w:hAnsi="Arial" w:cs="Arial"/>
        </w:rPr>
        <w:t xml:space="preserve"> </w:t>
      </w:r>
      <w:hyperlink r:id="rId15" w:history="1">
        <w:r w:rsidR="000B7971" w:rsidRPr="006D6EC9">
          <w:rPr>
            <w:rStyle w:val="Hyperlink"/>
            <w:rFonts w:ascii="Arial" w:hAnsi="Arial" w:cs="Arial"/>
          </w:rPr>
          <w:t>(Source</w:t>
        </w:r>
      </w:hyperlink>
      <w:r w:rsidR="000B7971" w:rsidRPr="006D6EC9">
        <w:rPr>
          <w:rFonts w:ascii="Arial" w:hAnsi="Arial" w:cs="Arial"/>
        </w:rPr>
        <w:t>)</w:t>
      </w:r>
      <w:r w:rsidR="00524278" w:rsidRPr="006D6EC9">
        <w:rPr>
          <w:rFonts w:ascii="Arial" w:hAnsi="Arial" w:cs="Arial"/>
        </w:rPr>
        <w:t>:</w:t>
      </w:r>
    </w:p>
    <w:p w14:paraId="6E0E232F" w14:textId="2A7A9B3C" w:rsidR="009768B8" w:rsidRPr="006D6EC9" w:rsidRDefault="000B7971" w:rsidP="000B7971">
      <w:pPr>
        <w:pStyle w:val="ListParagraph"/>
        <w:numPr>
          <w:ilvl w:val="0"/>
          <w:numId w:val="12"/>
        </w:numPr>
        <w:rPr>
          <w:rFonts w:ascii="Arial" w:hAnsi="Arial" w:cs="Arial"/>
        </w:rPr>
      </w:pPr>
      <w:r w:rsidRPr="006D6EC9">
        <w:rPr>
          <w:rFonts w:ascii="Arial" w:hAnsi="Arial" w:cs="Arial"/>
        </w:rPr>
        <w:t>‘</w:t>
      </w:r>
      <w:r w:rsidR="009768B8" w:rsidRPr="006D6EC9">
        <w:rPr>
          <w:rFonts w:ascii="Arial" w:hAnsi="Arial" w:cs="Arial"/>
        </w:rPr>
        <w:t xml:space="preserve">Cost benefit analysis: </w:t>
      </w:r>
    </w:p>
    <w:p w14:paraId="2F68BB9C" w14:textId="32AE5887" w:rsidR="009768B8" w:rsidRPr="006D6EC9" w:rsidRDefault="009768B8" w:rsidP="000B7971">
      <w:pPr>
        <w:pStyle w:val="ListParagraph"/>
        <w:numPr>
          <w:ilvl w:val="0"/>
          <w:numId w:val="12"/>
        </w:numPr>
        <w:rPr>
          <w:rFonts w:ascii="Arial" w:hAnsi="Arial" w:cs="Arial"/>
        </w:rPr>
      </w:pPr>
      <w:r w:rsidRPr="006D6EC9">
        <w:rPr>
          <w:rFonts w:ascii="Arial" w:hAnsi="Arial" w:cs="Arial"/>
        </w:rPr>
        <w:t>Cost-effectiveness analysis</w:t>
      </w:r>
      <w:r w:rsidR="00813751">
        <w:rPr>
          <w:rFonts w:ascii="Arial" w:hAnsi="Arial" w:cs="Arial"/>
        </w:rPr>
        <w:t xml:space="preserve"> and </w:t>
      </w:r>
    </w:p>
    <w:p w14:paraId="1E0CD9D9" w14:textId="0DE04E47" w:rsidR="009768B8" w:rsidRPr="001C547E" w:rsidRDefault="009768B8" w:rsidP="00E6477F">
      <w:pPr>
        <w:pStyle w:val="ListParagraph"/>
        <w:numPr>
          <w:ilvl w:val="0"/>
          <w:numId w:val="12"/>
        </w:numPr>
        <w:rPr>
          <w:rFonts w:ascii="Arial" w:hAnsi="Arial" w:cs="Arial"/>
        </w:rPr>
      </w:pPr>
      <w:r w:rsidRPr="006D6EC9">
        <w:rPr>
          <w:rFonts w:ascii="Arial" w:hAnsi="Arial" w:cs="Arial"/>
        </w:rPr>
        <w:t xml:space="preserve">Cost-utility analysis: A form of economic evaluation. The benefits are assessed in terms of both quality and duration of life and expressed as </w:t>
      </w:r>
      <w:proofErr w:type="spellStart"/>
      <w:r w:rsidRPr="006D6EC9">
        <w:rPr>
          <w:rFonts w:ascii="Arial" w:hAnsi="Arial" w:cs="Arial"/>
        </w:rPr>
        <w:t>qualityadjusted</w:t>
      </w:r>
      <w:proofErr w:type="spellEnd"/>
      <w:r w:rsidRPr="006D6EC9">
        <w:rPr>
          <w:rFonts w:ascii="Arial" w:hAnsi="Arial" w:cs="Arial"/>
        </w:rPr>
        <w:t xml:space="preserve"> life years (QALYs)</w:t>
      </w:r>
      <w:r w:rsidR="000B7971" w:rsidRPr="006D6EC9">
        <w:rPr>
          <w:rFonts w:ascii="Arial" w:hAnsi="Arial" w:cs="Arial"/>
        </w:rPr>
        <w:t>’</w:t>
      </w:r>
      <w:r w:rsidR="00813751">
        <w:rPr>
          <w:rFonts w:ascii="Arial" w:hAnsi="Arial" w:cs="Arial"/>
        </w:rPr>
        <w:t>. These three aspects can be used in future analysis.</w:t>
      </w:r>
    </w:p>
    <w:p w14:paraId="29676233" w14:textId="7A1C585A" w:rsidR="00423541" w:rsidRPr="006D6EC9" w:rsidRDefault="00825313" w:rsidP="00E6477F">
      <w:pPr>
        <w:rPr>
          <w:rFonts w:ascii="Arial" w:hAnsi="Arial" w:cs="Arial"/>
        </w:rPr>
      </w:pPr>
      <w:r w:rsidRPr="006D6EC9">
        <w:rPr>
          <w:rFonts w:ascii="Arial" w:hAnsi="Arial" w:cs="Arial"/>
        </w:rPr>
        <w:t>In 2022, 6588 people died by suicide in Scotland 7625</w:t>
      </w:r>
      <w:r w:rsidR="00A87F90" w:rsidRPr="006D6EC9">
        <w:rPr>
          <w:rFonts w:ascii="Arial" w:hAnsi="Arial" w:cs="Arial"/>
        </w:rPr>
        <w:t xml:space="preserve"> ( </w:t>
      </w:r>
      <w:hyperlink r:id="rId16" w:anchor=":~:text=Mental%20health%20problems%20cost%20the%20UK%20economy%20at" w:history="1">
        <w:r w:rsidR="00A87F90" w:rsidRPr="006D6EC9">
          <w:rPr>
            <w:rStyle w:val="Hyperlink"/>
            <w:rFonts w:ascii="Arial" w:hAnsi="Arial" w:cs="Arial"/>
          </w:rPr>
          <w:t>Source</w:t>
        </w:r>
      </w:hyperlink>
      <w:r w:rsidR="00A87F90" w:rsidRPr="006D6EC9">
        <w:rPr>
          <w:rFonts w:ascii="Arial" w:hAnsi="Arial" w:cs="Arial"/>
        </w:rPr>
        <w:t>)</w:t>
      </w:r>
      <w:r w:rsidRPr="006D6EC9">
        <w:rPr>
          <w:rFonts w:ascii="Arial" w:hAnsi="Arial" w:cs="Arial"/>
        </w:rPr>
        <w:t xml:space="preserve">. </w:t>
      </w:r>
      <w:r w:rsidR="00453C43" w:rsidRPr="006D6EC9">
        <w:rPr>
          <w:rFonts w:ascii="Arial" w:hAnsi="Arial" w:cs="Arial"/>
        </w:rPr>
        <w:t xml:space="preserve">National data </w:t>
      </w:r>
      <w:r w:rsidR="005C3F18" w:rsidRPr="006D6EC9">
        <w:rPr>
          <w:rFonts w:ascii="Arial" w:hAnsi="Arial" w:cs="Arial"/>
        </w:rPr>
        <w:t>states that o</w:t>
      </w:r>
      <w:r w:rsidR="00C85E6A" w:rsidRPr="006D6EC9">
        <w:rPr>
          <w:rFonts w:ascii="Arial" w:hAnsi="Arial" w:cs="Arial"/>
        </w:rPr>
        <w:t xml:space="preserve">ne </w:t>
      </w:r>
      <w:r w:rsidR="00C80828" w:rsidRPr="006D6EC9">
        <w:rPr>
          <w:rFonts w:ascii="Arial" w:hAnsi="Arial" w:cs="Arial"/>
        </w:rPr>
        <w:t>death by</w:t>
      </w:r>
      <w:r w:rsidR="00C85E6A" w:rsidRPr="006D6EC9">
        <w:rPr>
          <w:rFonts w:ascii="Arial" w:hAnsi="Arial" w:cs="Arial"/>
        </w:rPr>
        <w:t xml:space="preserve"> suicide </w:t>
      </w:r>
      <w:r w:rsidR="00C80828" w:rsidRPr="006D6EC9">
        <w:rPr>
          <w:rFonts w:ascii="Arial" w:hAnsi="Arial" w:cs="Arial"/>
        </w:rPr>
        <w:t xml:space="preserve">cost on average </w:t>
      </w:r>
      <w:r w:rsidR="00D87439" w:rsidRPr="006D6EC9">
        <w:rPr>
          <w:rFonts w:ascii="Arial" w:hAnsi="Arial" w:cs="Arial"/>
        </w:rPr>
        <w:t>£1.46 million</w:t>
      </w:r>
      <w:r w:rsidR="001F1AC9" w:rsidRPr="006D6EC9">
        <w:rPr>
          <w:rFonts w:ascii="Arial" w:hAnsi="Arial" w:cs="Arial"/>
        </w:rPr>
        <w:t xml:space="preserve"> (March 2021) </w:t>
      </w:r>
      <w:r w:rsidR="00D87439" w:rsidRPr="006D6EC9">
        <w:rPr>
          <w:rFonts w:ascii="Arial" w:hAnsi="Arial" w:cs="Arial"/>
        </w:rPr>
        <w:t xml:space="preserve"> </w:t>
      </w:r>
      <w:r w:rsidR="001F1AC9" w:rsidRPr="006D6EC9">
        <w:rPr>
          <w:rFonts w:ascii="Arial" w:hAnsi="Arial" w:cs="Arial"/>
        </w:rPr>
        <w:t xml:space="preserve">– </w:t>
      </w:r>
      <w:hyperlink r:id="rId17" w:anchor=":~:text=The%20cost%20of%20a%20suicide.%20In%202022,%20the" w:history="1">
        <w:r w:rsidR="001F1AC9" w:rsidRPr="006D6EC9">
          <w:rPr>
            <w:rStyle w:val="Hyperlink"/>
            <w:rFonts w:ascii="Arial" w:hAnsi="Arial" w:cs="Arial"/>
          </w:rPr>
          <w:t>Source.</w:t>
        </w:r>
      </w:hyperlink>
      <w:r w:rsidR="005C3F18" w:rsidRPr="006D6EC9">
        <w:rPr>
          <w:rFonts w:ascii="Arial" w:hAnsi="Arial" w:cs="Arial"/>
        </w:rPr>
        <w:t xml:space="preserve"> In Year 2 – M</w:t>
      </w:r>
      <w:r w:rsidR="007C70B3" w:rsidRPr="006D6EC9">
        <w:rPr>
          <w:rFonts w:ascii="Arial" w:hAnsi="Arial" w:cs="Arial"/>
        </w:rPr>
        <w:t>idlothian</w:t>
      </w:r>
      <w:r w:rsidR="005C3F18" w:rsidRPr="006D6EC9">
        <w:rPr>
          <w:rFonts w:ascii="Arial" w:hAnsi="Arial" w:cs="Arial"/>
        </w:rPr>
        <w:t xml:space="preserve"> project </w:t>
      </w:r>
      <w:r w:rsidR="007C70B3" w:rsidRPr="006D6EC9">
        <w:rPr>
          <w:rFonts w:ascii="Arial" w:hAnsi="Arial" w:cs="Arial"/>
        </w:rPr>
        <w:t xml:space="preserve">funded by the CMHWF </w:t>
      </w:r>
      <w:r w:rsidR="005C3F18" w:rsidRPr="006D6EC9">
        <w:rPr>
          <w:rFonts w:ascii="Arial" w:hAnsi="Arial" w:cs="Arial"/>
        </w:rPr>
        <w:t>support</w:t>
      </w:r>
      <w:r w:rsidR="007C70B3" w:rsidRPr="006D6EC9">
        <w:rPr>
          <w:rFonts w:ascii="Arial" w:hAnsi="Arial" w:cs="Arial"/>
        </w:rPr>
        <w:t>ed</w:t>
      </w:r>
      <w:r w:rsidR="005C3F18" w:rsidRPr="006D6EC9">
        <w:rPr>
          <w:rFonts w:ascii="Arial" w:hAnsi="Arial" w:cs="Arial"/>
        </w:rPr>
        <w:t xml:space="preserve"> 16 men </w:t>
      </w:r>
      <w:r w:rsidR="000F4B6D" w:rsidRPr="006D6EC9">
        <w:rPr>
          <w:rFonts w:ascii="Arial" w:hAnsi="Arial" w:cs="Arial"/>
        </w:rPr>
        <w:t>who expressed suicidal thoughts – via Micro grant – up to £2k.</w:t>
      </w:r>
    </w:p>
    <w:p w14:paraId="58ED05CB" w14:textId="2A809C3C" w:rsidR="00A942CD" w:rsidRPr="006D6EC9" w:rsidRDefault="00BD3F56" w:rsidP="00A942CD">
      <w:pPr>
        <w:pStyle w:val="NormalWeb"/>
        <w:shd w:val="clear" w:color="auto" w:fill="FFFFFF"/>
        <w:spacing w:after="0" w:afterAutospacing="0"/>
        <w:rPr>
          <w:rFonts w:ascii="Arial" w:hAnsi="Arial" w:cs="Arial"/>
          <w:color w:val="1F1F1F"/>
          <w:sz w:val="22"/>
          <w:szCs w:val="22"/>
        </w:rPr>
      </w:pPr>
      <w:r w:rsidRPr="006D6EC9">
        <w:rPr>
          <w:rFonts w:ascii="Arial" w:hAnsi="Arial" w:cs="Arial"/>
          <w:color w:val="1F1F1F"/>
          <w:sz w:val="22"/>
          <w:szCs w:val="22"/>
        </w:rPr>
        <w:t>“</w:t>
      </w:r>
      <w:r w:rsidR="00A942CD" w:rsidRPr="006D6EC9">
        <w:rPr>
          <w:rFonts w:ascii="Arial" w:hAnsi="Arial" w:cs="Arial"/>
          <w:color w:val="1F1F1F"/>
          <w:sz w:val="22"/>
          <w:szCs w:val="22"/>
        </w:rPr>
        <w:t>A growing number of studies report on the significant return on investment from parenting programmes. Methods and costs vary, but those assessed in this way cover a long-time frame and report positive returns of up to £15.80 in long-term savings for every £1 spent on delivering the programme.</w:t>
      </w:r>
      <w:r w:rsidRPr="006D6EC9">
        <w:rPr>
          <w:rFonts w:ascii="Arial" w:hAnsi="Arial" w:cs="Arial"/>
          <w:color w:val="1F1F1F"/>
          <w:sz w:val="22"/>
          <w:szCs w:val="22"/>
        </w:rPr>
        <w:t>” (</w:t>
      </w:r>
      <w:hyperlink r:id="rId18" w:history="1">
        <w:r w:rsidRPr="006D6EC9">
          <w:rPr>
            <w:rStyle w:val="Hyperlink"/>
            <w:rFonts w:ascii="Arial" w:hAnsi="Arial" w:cs="Arial"/>
            <w:sz w:val="22"/>
            <w:szCs w:val="22"/>
          </w:rPr>
          <w:t>Source</w:t>
        </w:r>
      </w:hyperlink>
      <w:r w:rsidRPr="006D6EC9">
        <w:rPr>
          <w:rFonts w:ascii="Arial" w:hAnsi="Arial" w:cs="Arial"/>
          <w:color w:val="1F1F1F"/>
          <w:sz w:val="22"/>
          <w:szCs w:val="22"/>
        </w:rPr>
        <w:t>)</w:t>
      </w:r>
    </w:p>
    <w:p w14:paraId="2D69A16C" w14:textId="12F70D50" w:rsidR="00A87F90" w:rsidRPr="006D6EC9" w:rsidRDefault="00A87F90" w:rsidP="00A942CD">
      <w:pPr>
        <w:pStyle w:val="NormalWeb"/>
        <w:shd w:val="clear" w:color="auto" w:fill="FFFFFF"/>
        <w:spacing w:after="0" w:afterAutospacing="0"/>
        <w:rPr>
          <w:rFonts w:ascii="Arial" w:hAnsi="Arial" w:cs="Arial"/>
          <w:color w:val="1F1F1F"/>
          <w:sz w:val="22"/>
          <w:szCs w:val="22"/>
        </w:rPr>
      </w:pPr>
      <w:r w:rsidRPr="006D6EC9">
        <w:rPr>
          <w:rFonts w:ascii="Arial" w:hAnsi="Arial" w:cs="Arial"/>
          <w:color w:val="1F1F1F"/>
          <w:sz w:val="22"/>
          <w:szCs w:val="22"/>
        </w:rPr>
        <w:lastRenderedPageBreak/>
        <w:t>In Midlothian in Year 2 we funded (as shown in the case studies above)</w:t>
      </w:r>
      <w:r w:rsidR="00D815AF" w:rsidRPr="006D6EC9">
        <w:rPr>
          <w:rFonts w:ascii="Arial" w:hAnsi="Arial" w:cs="Arial"/>
          <w:color w:val="1F1F1F"/>
          <w:sz w:val="22"/>
          <w:szCs w:val="22"/>
        </w:rPr>
        <w:t xml:space="preserve"> </w:t>
      </w:r>
      <w:r w:rsidRPr="006D6EC9">
        <w:rPr>
          <w:rFonts w:ascii="Arial" w:hAnsi="Arial" w:cs="Arial"/>
          <w:color w:val="1F1F1F"/>
          <w:sz w:val="22"/>
          <w:szCs w:val="22"/>
        </w:rPr>
        <w:t>projects such as: Equal Futures</w:t>
      </w:r>
      <w:r w:rsidR="00692051" w:rsidRPr="006D6EC9">
        <w:rPr>
          <w:rFonts w:ascii="Arial" w:hAnsi="Arial" w:cs="Arial"/>
          <w:color w:val="1F1F1F"/>
          <w:sz w:val="22"/>
          <w:szCs w:val="22"/>
        </w:rPr>
        <w:t xml:space="preserve"> (</w:t>
      </w:r>
      <w:r w:rsidR="00A578B0" w:rsidRPr="006D6EC9">
        <w:rPr>
          <w:rFonts w:ascii="Arial" w:hAnsi="Arial" w:cs="Arial"/>
          <w:color w:val="1F1F1F"/>
          <w:sz w:val="22"/>
          <w:szCs w:val="22"/>
        </w:rPr>
        <w:t>Micro fund)</w:t>
      </w:r>
      <w:r w:rsidRPr="006D6EC9">
        <w:rPr>
          <w:rFonts w:ascii="Arial" w:hAnsi="Arial" w:cs="Arial"/>
          <w:color w:val="1F1F1F"/>
          <w:sz w:val="22"/>
          <w:szCs w:val="22"/>
        </w:rPr>
        <w:t>, IMPACT</w:t>
      </w:r>
      <w:r w:rsidR="00A578B0" w:rsidRPr="006D6EC9">
        <w:rPr>
          <w:rFonts w:ascii="Arial" w:hAnsi="Arial" w:cs="Arial"/>
          <w:color w:val="1F1F1F"/>
          <w:sz w:val="22"/>
          <w:szCs w:val="22"/>
        </w:rPr>
        <w:t xml:space="preserve"> (Micro Fund), Families Outside</w:t>
      </w:r>
      <w:r w:rsidR="00D815AF" w:rsidRPr="006D6EC9">
        <w:rPr>
          <w:rFonts w:ascii="Arial" w:hAnsi="Arial" w:cs="Arial"/>
          <w:color w:val="1F1F1F"/>
          <w:sz w:val="22"/>
          <w:szCs w:val="22"/>
        </w:rPr>
        <w:t xml:space="preserve"> (Small Fund) </w:t>
      </w:r>
      <w:r w:rsidR="00A6374E" w:rsidRPr="006D6EC9">
        <w:rPr>
          <w:rFonts w:ascii="Arial" w:hAnsi="Arial" w:cs="Arial"/>
          <w:color w:val="1F1F1F"/>
          <w:sz w:val="22"/>
          <w:szCs w:val="22"/>
        </w:rPr>
        <w:t>- these</w:t>
      </w:r>
      <w:r w:rsidR="00D815AF" w:rsidRPr="006D6EC9">
        <w:rPr>
          <w:rFonts w:ascii="Arial" w:hAnsi="Arial" w:cs="Arial"/>
          <w:color w:val="1F1F1F"/>
          <w:sz w:val="22"/>
          <w:szCs w:val="22"/>
        </w:rPr>
        <w:t xml:space="preserve"> projects benefited </w:t>
      </w:r>
      <w:r w:rsidR="00F77C9A" w:rsidRPr="006D6EC9">
        <w:rPr>
          <w:rFonts w:ascii="Arial" w:hAnsi="Arial" w:cs="Arial"/>
          <w:color w:val="1F1F1F"/>
          <w:sz w:val="22"/>
          <w:szCs w:val="22"/>
        </w:rPr>
        <w:t>7</w:t>
      </w:r>
      <w:r w:rsidR="00A6374E" w:rsidRPr="006D6EC9">
        <w:rPr>
          <w:rFonts w:ascii="Arial" w:hAnsi="Arial" w:cs="Arial"/>
          <w:color w:val="1F1F1F"/>
          <w:sz w:val="22"/>
          <w:szCs w:val="22"/>
        </w:rPr>
        <w:t>4 people.</w:t>
      </w:r>
    </w:p>
    <w:p w14:paraId="6A1BC191" w14:textId="52D5E22F" w:rsidR="00E70282" w:rsidRPr="006D6EC9" w:rsidRDefault="00A942CD" w:rsidP="00E70282">
      <w:pPr>
        <w:pStyle w:val="NormalWeb"/>
        <w:shd w:val="clear" w:color="auto" w:fill="FFFFFF"/>
        <w:spacing w:after="0" w:afterAutospacing="0"/>
        <w:rPr>
          <w:rFonts w:ascii="Arial" w:hAnsi="Arial" w:cs="Arial"/>
          <w:sz w:val="22"/>
          <w:szCs w:val="22"/>
        </w:rPr>
      </w:pPr>
      <w:r w:rsidRPr="006D6EC9">
        <w:rPr>
          <w:rFonts w:ascii="Arial" w:hAnsi="Arial" w:cs="Arial"/>
          <w:color w:val="1F1F1F"/>
          <w:sz w:val="22"/>
          <w:szCs w:val="22"/>
        </w:rPr>
        <w:t>Similarly, a review of workplace interventions found savings of £5 for every £1 invested in supporting mental health.</w:t>
      </w:r>
      <w:r w:rsidR="00CA0C7B" w:rsidRPr="006D6EC9">
        <w:rPr>
          <w:rFonts w:ascii="Arial" w:hAnsi="Arial" w:cs="Arial"/>
          <w:color w:val="1F1F1F"/>
          <w:sz w:val="22"/>
          <w:szCs w:val="22"/>
        </w:rPr>
        <w:t xml:space="preserve"> </w:t>
      </w:r>
      <w:hyperlink r:id="rId19" w:history="1">
        <w:r w:rsidR="00C93CCA" w:rsidRPr="006D6EC9">
          <w:rPr>
            <w:rStyle w:val="Hyperlink"/>
            <w:rFonts w:ascii="Arial" w:hAnsi="Arial" w:cs="Arial"/>
            <w:sz w:val="22"/>
            <w:szCs w:val="22"/>
          </w:rPr>
          <w:t>Source</w:t>
        </w:r>
      </w:hyperlink>
    </w:p>
    <w:p w14:paraId="58318BF6" w14:textId="77777777" w:rsidR="001C547E" w:rsidRDefault="001C547E" w:rsidP="00E6477F">
      <w:pPr>
        <w:rPr>
          <w:rFonts w:ascii="Arial" w:hAnsi="Arial" w:cs="Arial"/>
        </w:rPr>
      </w:pPr>
    </w:p>
    <w:p w14:paraId="45207B2B" w14:textId="6586FFB1" w:rsidR="00765EA4" w:rsidRPr="006D6EC9" w:rsidRDefault="00054311" w:rsidP="00E6477F">
      <w:pPr>
        <w:rPr>
          <w:rFonts w:ascii="Arial" w:hAnsi="Arial" w:cs="Arial"/>
        </w:rPr>
      </w:pPr>
      <w:r w:rsidRPr="006D6EC9">
        <w:rPr>
          <w:rFonts w:ascii="Arial" w:hAnsi="Arial" w:cs="Arial"/>
        </w:rPr>
        <w:t xml:space="preserve">There are limitations regarding accessibility of current </w:t>
      </w:r>
      <w:r w:rsidR="00CC683E" w:rsidRPr="006D6EC9">
        <w:rPr>
          <w:rFonts w:ascii="Arial" w:hAnsi="Arial" w:cs="Arial"/>
        </w:rPr>
        <w:t xml:space="preserve">cost of </w:t>
      </w:r>
      <w:proofErr w:type="gramStart"/>
      <w:r w:rsidR="00CC683E" w:rsidRPr="006D6EC9">
        <w:rPr>
          <w:rFonts w:ascii="Arial" w:hAnsi="Arial" w:cs="Arial"/>
        </w:rPr>
        <w:t>particular intervention</w:t>
      </w:r>
      <w:proofErr w:type="gramEnd"/>
      <w:r w:rsidR="00CC683E" w:rsidRPr="006D6EC9">
        <w:rPr>
          <w:rFonts w:ascii="Arial" w:hAnsi="Arial" w:cs="Arial"/>
        </w:rPr>
        <w:t xml:space="preserve"> and</w:t>
      </w:r>
      <w:r w:rsidR="00CC38CB">
        <w:rPr>
          <w:rFonts w:ascii="Arial" w:hAnsi="Arial" w:cs="Arial"/>
        </w:rPr>
        <w:t xml:space="preserve"> its</w:t>
      </w:r>
      <w:r w:rsidR="00CC683E" w:rsidRPr="006D6EC9">
        <w:rPr>
          <w:rFonts w:ascii="Arial" w:hAnsi="Arial" w:cs="Arial"/>
        </w:rPr>
        <w:t xml:space="preserve"> societal cost. </w:t>
      </w:r>
      <w:proofErr w:type="gramStart"/>
      <w:r w:rsidR="00CC683E" w:rsidRPr="006D6EC9">
        <w:rPr>
          <w:rFonts w:ascii="Arial" w:hAnsi="Arial" w:cs="Arial"/>
        </w:rPr>
        <w:t>For the purpose of</w:t>
      </w:r>
      <w:proofErr w:type="gramEnd"/>
      <w:r w:rsidR="00CC683E" w:rsidRPr="006D6EC9">
        <w:rPr>
          <w:rFonts w:ascii="Arial" w:hAnsi="Arial" w:cs="Arial"/>
        </w:rPr>
        <w:t xml:space="preserve"> this report</w:t>
      </w:r>
      <w:r w:rsidR="00CC38CB">
        <w:rPr>
          <w:rFonts w:ascii="Arial" w:hAnsi="Arial" w:cs="Arial"/>
        </w:rPr>
        <w:t>,</w:t>
      </w:r>
      <w:r w:rsidR="00CC683E" w:rsidRPr="006D6EC9">
        <w:rPr>
          <w:rFonts w:ascii="Arial" w:hAnsi="Arial" w:cs="Arial"/>
        </w:rPr>
        <w:t xml:space="preserve"> I have </w:t>
      </w:r>
      <w:r w:rsidR="00D05812" w:rsidRPr="006D6EC9">
        <w:rPr>
          <w:rFonts w:ascii="Arial" w:hAnsi="Arial" w:cs="Arial"/>
        </w:rPr>
        <w:t>received</w:t>
      </w:r>
      <w:r w:rsidR="00CC683E" w:rsidRPr="006D6EC9">
        <w:rPr>
          <w:rFonts w:ascii="Arial" w:hAnsi="Arial" w:cs="Arial"/>
        </w:rPr>
        <w:t xml:space="preserve"> the most up to date</w:t>
      </w:r>
      <w:r w:rsidR="00D05812" w:rsidRPr="006D6EC9">
        <w:rPr>
          <w:rFonts w:ascii="Arial" w:hAnsi="Arial" w:cs="Arial"/>
        </w:rPr>
        <w:t xml:space="preserve"> UK</w:t>
      </w:r>
      <w:r w:rsidR="00CC683E" w:rsidRPr="006D6EC9">
        <w:rPr>
          <w:rFonts w:ascii="Arial" w:hAnsi="Arial" w:cs="Arial"/>
        </w:rPr>
        <w:t xml:space="preserve"> data </w:t>
      </w:r>
      <w:r w:rsidR="00D05812" w:rsidRPr="006D6EC9">
        <w:rPr>
          <w:rFonts w:ascii="Arial" w:hAnsi="Arial" w:cs="Arial"/>
        </w:rPr>
        <w:t>on Return on Investmet</w:t>
      </w:r>
      <w:r w:rsidR="00EB10CB" w:rsidRPr="006D6EC9">
        <w:rPr>
          <w:rFonts w:ascii="Arial" w:hAnsi="Arial" w:cs="Arial"/>
        </w:rPr>
        <w:t xml:space="preserve"> (ROI)</w:t>
      </w:r>
      <w:r w:rsidR="00D05812" w:rsidRPr="006D6EC9">
        <w:rPr>
          <w:rFonts w:ascii="Arial" w:hAnsi="Arial" w:cs="Arial"/>
        </w:rPr>
        <w:t xml:space="preserve"> in relation to </w:t>
      </w:r>
      <w:r w:rsidR="007E66D1" w:rsidRPr="006D6EC9">
        <w:rPr>
          <w:rFonts w:ascii="Arial" w:hAnsi="Arial" w:cs="Arial"/>
        </w:rPr>
        <w:t xml:space="preserve">mental health and wellbeing </w:t>
      </w:r>
      <w:r w:rsidR="00D05812" w:rsidRPr="006D6EC9">
        <w:rPr>
          <w:rFonts w:ascii="Arial" w:hAnsi="Arial" w:cs="Arial"/>
        </w:rPr>
        <w:t>interventions</w:t>
      </w:r>
      <w:r w:rsidR="007E66D1" w:rsidRPr="006D6EC9">
        <w:rPr>
          <w:rFonts w:ascii="Arial" w:hAnsi="Arial" w:cs="Arial"/>
        </w:rPr>
        <w:t xml:space="preserve"> at </w:t>
      </w:r>
      <w:r w:rsidR="00CC38CB">
        <w:rPr>
          <w:rFonts w:ascii="Arial" w:hAnsi="Arial" w:cs="Arial"/>
        </w:rPr>
        <w:t xml:space="preserve">the </w:t>
      </w:r>
      <w:r w:rsidR="007E66D1" w:rsidRPr="006D6EC9">
        <w:rPr>
          <w:rFonts w:ascii="Arial" w:hAnsi="Arial" w:cs="Arial"/>
        </w:rPr>
        <w:t xml:space="preserve">workplace. </w:t>
      </w:r>
      <w:r w:rsidR="001531BF" w:rsidRPr="006D6EC9">
        <w:rPr>
          <w:rFonts w:ascii="Arial" w:hAnsi="Arial" w:cs="Arial"/>
        </w:rPr>
        <w:t xml:space="preserve">With </w:t>
      </w:r>
      <w:proofErr w:type="gramStart"/>
      <w:r w:rsidR="001531BF" w:rsidRPr="006D6EC9">
        <w:rPr>
          <w:rFonts w:ascii="Arial" w:hAnsi="Arial" w:cs="Arial"/>
        </w:rPr>
        <w:t>a</w:t>
      </w:r>
      <w:proofErr w:type="gramEnd"/>
      <w:r w:rsidR="001531BF" w:rsidRPr="006D6EC9">
        <w:rPr>
          <w:rFonts w:ascii="Arial" w:hAnsi="Arial" w:cs="Arial"/>
        </w:rPr>
        <w:t xml:space="preserve"> understandable caution I am keen to </w:t>
      </w:r>
      <w:r w:rsidR="004166D9" w:rsidRPr="006D6EC9">
        <w:rPr>
          <w:rFonts w:ascii="Arial" w:hAnsi="Arial" w:cs="Arial"/>
        </w:rPr>
        <w:t xml:space="preserve">use the estimated </w:t>
      </w:r>
      <w:r w:rsidR="00316DD9" w:rsidRPr="006D6EC9">
        <w:rPr>
          <w:rFonts w:ascii="Arial" w:hAnsi="Arial" w:cs="Arial"/>
        </w:rPr>
        <w:t xml:space="preserve">figure on return on investment as </w:t>
      </w:r>
      <w:r w:rsidR="00A94771" w:rsidRPr="006D6EC9">
        <w:rPr>
          <w:rFonts w:ascii="Arial" w:hAnsi="Arial" w:cs="Arial"/>
        </w:rPr>
        <w:t xml:space="preserve">it reflects the types of interventions </w:t>
      </w:r>
      <w:r w:rsidR="00765EA4" w:rsidRPr="006D6EC9">
        <w:rPr>
          <w:rFonts w:ascii="Arial" w:hAnsi="Arial" w:cs="Arial"/>
        </w:rPr>
        <w:t>rolled out to the local communities.</w:t>
      </w:r>
    </w:p>
    <w:p w14:paraId="69843832" w14:textId="0B6F0C87" w:rsidR="00FE122D" w:rsidRPr="006D6EC9" w:rsidRDefault="00B465F3" w:rsidP="005B7CE9">
      <w:pPr>
        <w:rPr>
          <w:rFonts w:ascii="Arial" w:hAnsi="Arial" w:cs="Arial"/>
        </w:rPr>
      </w:pPr>
      <w:r w:rsidRPr="006D6EC9">
        <w:rPr>
          <w:rFonts w:ascii="Arial" w:hAnsi="Arial" w:cs="Arial"/>
        </w:rPr>
        <w:t xml:space="preserve">Recent updated review found that on average </w:t>
      </w:r>
      <w:r w:rsidR="00EB10CB" w:rsidRPr="006D6EC9">
        <w:rPr>
          <w:rFonts w:ascii="Arial" w:hAnsi="Arial" w:cs="Arial"/>
        </w:rPr>
        <w:t>there is a positive</w:t>
      </w:r>
      <w:r w:rsidR="00FE6B7F" w:rsidRPr="006D6EC9">
        <w:rPr>
          <w:rFonts w:ascii="Arial" w:hAnsi="Arial" w:cs="Arial"/>
        </w:rPr>
        <w:t xml:space="preserve"> </w:t>
      </w:r>
      <w:r w:rsidR="00EB10CB" w:rsidRPr="006D6EC9">
        <w:rPr>
          <w:rFonts w:ascii="Arial" w:hAnsi="Arial" w:cs="Arial"/>
        </w:rPr>
        <w:t>ROI</w:t>
      </w:r>
      <w:r w:rsidR="00A94771" w:rsidRPr="006D6EC9">
        <w:rPr>
          <w:rFonts w:ascii="Arial" w:hAnsi="Arial" w:cs="Arial"/>
        </w:rPr>
        <w:t xml:space="preserve"> </w:t>
      </w:r>
      <w:r w:rsidR="00347D7C" w:rsidRPr="006D6EC9">
        <w:rPr>
          <w:rFonts w:ascii="Arial" w:hAnsi="Arial" w:cs="Arial"/>
        </w:rPr>
        <w:t xml:space="preserve">of around £5 for every £1 invested in mental health </w:t>
      </w:r>
      <w:r w:rsidR="00B26343" w:rsidRPr="006D6EC9">
        <w:rPr>
          <w:rFonts w:ascii="Arial" w:hAnsi="Arial" w:cs="Arial"/>
        </w:rPr>
        <w:t>investment in workplace.</w:t>
      </w:r>
    </w:p>
    <w:p w14:paraId="320DC56E" w14:textId="31CDA233" w:rsidR="00F76DFD" w:rsidRDefault="00F60AE8" w:rsidP="005B7CE9">
      <w:pPr>
        <w:rPr>
          <w:rFonts w:ascii="Arial" w:hAnsi="Arial" w:cs="Arial"/>
        </w:rPr>
      </w:pPr>
      <w:r w:rsidRPr="006D6EC9">
        <w:rPr>
          <w:rFonts w:ascii="Arial" w:hAnsi="Arial" w:cs="Arial"/>
        </w:rPr>
        <w:t xml:space="preserve">Allocation Figures for the Fund in Midlothian </w:t>
      </w:r>
      <w:r w:rsidR="00EA720A">
        <w:rPr>
          <w:rFonts w:ascii="Arial" w:hAnsi="Arial" w:cs="Arial"/>
        </w:rPr>
        <w:t>was a</w:t>
      </w:r>
      <w:r w:rsidRPr="006D6EC9">
        <w:rPr>
          <w:rFonts w:ascii="Arial" w:hAnsi="Arial" w:cs="Arial"/>
        </w:rPr>
        <w:t xml:space="preserve"> total of £243,981.87 provided by the Scottish Government for distribution</w:t>
      </w:r>
      <w:r w:rsidR="00EA720A">
        <w:rPr>
          <w:rFonts w:ascii="Arial" w:hAnsi="Arial" w:cs="Arial"/>
        </w:rPr>
        <w:t xml:space="preserve"> </w:t>
      </w:r>
      <w:r w:rsidRPr="006D6EC9">
        <w:rPr>
          <w:rFonts w:ascii="Arial" w:hAnsi="Arial" w:cs="Arial"/>
        </w:rPr>
        <w:t xml:space="preserve">during the 2022/23 financial year. The Fund was more than 60% oversubscribed in Year 2, with 17 proposals from 14 organisations not funded. </w:t>
      </w:r>
    </w:p>
    <w:p w14:paraId="6FE73820" w14:textId="36F47AA8" w:rsidR="001C547E" w:rsidRPr="006D6EC9" w:rsidRDefault="001C547E" w:rsidP="005B7CE9">
      <w:pPr>
        <w:rPr>
          <w:rFonts w:ascii="Arial" w:hAnsi="Arial" w:cs="Arial"/>
        </w:rPr>
      </w:pPr>
      <w:r>
        <w:rPr>
          <w:rFonts w:ascii="Arial" w:hAnsi="Arial" w:cs="Arial"/>
        </w:rPr>
        <w:t>We distributed the total amount of funds allocated to Midlothian. Using the ROI</w:t>
      </w:r>
      <w:r w:rsidR="00EA720A">
        <w:rPr>
          <w:rFonts w:ascii="Arial" w:hAnsi="Arial" w:cs="Arial"/>
        </w:rPr>
        <w:t xml:space="preserve"> the funded projects</w:t>
      </w:r>
      <w:r w:rsidR="00914465">
        <w:rPr>
          <w:rFonts w:ascii="Arial" w:hAnsi="Arial" w:cs="Arial"/>
        </w:rPr>
        <w:t xml:space="preserve"> with a total value of</w:t>
      </w:r>
      <w:r>
        <w:rPr>
          <w:rFonts w:ascii="Arial" w:hAnsi="Arial" w:cs="Arial"/>
        </w:rPr>
        <w:t xml:space="preserve"> </w:t>
      </w:r>
      <w:r w:rsidR="00EA720A" w:rsidRPr="006D6EC9">
        <w:rPr>
          <w:rFonts w:ascii="Arial" w:hAnsi="Arial" w:cs="Arial"/>
        </w:rPr>
        <w:t>£243,981.87</w:t>
      </w:r>
      <w:r w:rsidR="00914465">
        <w:rPr>
          <w:rFonts w:ascii="Arial" w:hAnsi="Arial" w:cs="Arial"/>
        </w:rPr>
        <w:t xml:space="preserve"> brought </w:t>
      </w:r>
      <w:r w:rsidR="00243EDD">
        <w:rPr>
          <w:rFonts w:ascii="Arial" w:hAnsi="Arial" w:cs="Arial"/>
        </w:rPr>
        <w:t>five time more in investment in mental health and wellbeing.</w:t>
      </w:r>
    </w:p>
    <w:p w14:paraId="7AB7789F" w14:textId="77777777" w:rsidR="00FE6B7F" w:rsidRPr="006D6EC9" w:rsidRDefault="00FE6B7F" w:rsidP="005B7CE9">
      <w:pPr>
        <w:rPr>
          <w:rFonts w:ascii="Arial" w:hAnsi="Arial" w:cs="Arial"/>
        </w:rPr>
      </w:pPr>
    </w:p>
    <w:p w14:paraId="73670859" w14:textId="77777777" w:rsidR="00CA0C7B" w:rsidRPr="0001557A" w:rsidRDefault="00CA0C7B" w:rsidP="001C547E"/>
    <w:sectPr w:rsidR="00CA0C7B" w:rsidRPr="000155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FA5AC" w14:textId="77777777" w:rsidR="00D952E0" w:rsidRDefault="00D952E0" w:rsidP="00357855">
      <w:pPr>
        <w:spacing w:after="0" w:line="240" w:lineRule="auto"/>
      </w:pPr>
      <w:r>
        <w:separator/>
      </w:r>
    </w:p>
  </w:endnote>
  <w:endnote w:type="continuationSeparator" w:id="0">
    <w:p w14:paraId="4E42DC25" w14:textId="77777777" w:rsidR="00D952E0" w:rsidRDefault="00D952E0" w:rsidP="0035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4F6AA" w14:textId="77777777" w:rsidR="00D952E0" w:rsidRDefault="00D952E0" w:rsidP="00357855">
      <w:pPr>
        <w:spacing w:after="0" w:line="240" w:lineRule="auto"/>
      </w:pPr>
      <w:r>
        <w:separator/>
      </w:r>
    </w:p>
  </w:footnote>
  <w:footnote w:type="continuationSeparator" w:id="0">
    <w:p w14:paraId="3A2B8470" w14:textId="77777777" w:rsidR="00D952E0" w:rsidRDefault="00D952E0" w:rsidP="00357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E31DA"/>
    <w:multiLevelType w:val="hybridMultilevel"/>
    <w:tmpl w:val="5C6634B4"/>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 w15:restartNumberingAfterBreak="0">
    <w:nsid w:val="1C4D6DF0"/>
    <w:multiLevelType w:val="hybridMultilevel"/>
    <w:tmpl w:val="73FCEC70"/>
    <w:lvl w:ilvl="0" w:tplc="BB820A1E">
      <w:start w:val="1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112F0"/>
    <w:multiLevelType w:val="hybridMultilevel"/>
    <w:tmpl w:val="8FF421A8"/>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3" w15:restartNumberingAfterBreak="0">
    <w:nsid w:val="3DAB073D"/>
    <w:multiLevelType w:val="multilevel"/>
    <w:tmpl w:val="B3A2F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A45064"/>
    <w:multiLevelType w:val="hybridMultilevel"/>
    <w:tmpl w:val="BA328F24"/>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5" w15:restartNumberingAfterBreak="0">
    <w:nsid w:val="57C02768"/>
    <w:multiLevelType w:val="hybridMultilevel"/>
    <w:tmpl w:val="04BCE726"/>
    <w:lvl w:ilvl="0" w:tplc="0809000F">
      <w:start w:val="1"/>
      <w:numFmt w:val="decimal"/>
      <w:lvlText w:val="%1."/>
      <w:lvlJc w:val="left"/>
      <w:pPr>
        <w:ind w:left="663" w:hanging="360"/>
      </w:pPr>
    </w:lvl>
    <w:lvl w:ilvl="1" w:tplc="08090019" w:tentative="1">
      <w:start w:val="1"/>
      <w:numFmt w:val="lowerLetter"/>
      <w:lvlText w:val="%2."/>
      <w:lvlJc w:val="left"/>
      <w:pPr>
        <w:ind w:left="1383" w:hanging="360"/>
      </w:pPr>
    </w:lvl>
    <w:lvl w:ilvl="2" w:tplc="0809001B" w:tentative="1">
      <w:start w:val="1"/>
      <w:numFmt w:val="lowerRoman"/>
      <w:lvlText w:val="%3."/>
      <w:lvlJc w:val="right"/>
      <w:pPr>
        <w:ind w:left="2103" w:hanging="180"/>
      </w:pPr>
    </w:lvl>
    <w:lvl w:ilvl="3" w:tplc="0809000F" w:tentative="1">
      <w:start w:val="1"/>
      <w:numFmt w:val="decimal"/>
      <w:lvlText w:val="%4."/>
      <w:lvlJc w:val="left"/>
      <w:pPr>
        <w:ind w:left="2823" w:hanging="360"/>
      </w:pPr>
    </w:lvl>
    <w:lvl w:ilvl="4" w:tplc="08090019" w:tentative="1">
      <w:start w:val="1"/>
      <w:numFmt w:val="lowerLetter"/>
      <w:lvlText w:val="%5."/>
      <w:lvlJc w:val="left"/>
      <w:pPr>
        <w:ind w:left="3543" w:hanging="360"/>
      </w:pPr>
    </w:lvl>
    <w:lvl w:ilvl="5" w:tplc="0809001B" w:tentative="1">
      <w:start w:val="1"/>
      <w:numFmt w:val="lowerRoman"/>
      <w:lvlText w:val="%6."/>
      <w:lvlJc w:val="right"/>
      <w:pPr>
        <w:ind w:left="4263" w:hanging="180"/>
      </w:pPr>
    </w:lvl>
    <w:lvl w:ilvl="6" w:tplc="0809000F" w:tentative="1">
      <w:start w:val="1"/>
      <w:numFmt w:val="decimal"/>
      <w:lvlText w:val="%7."/>
      <w:lvlJc w:val="left"/>
      <w:pPr>
        <w:ind w:left="4983" w:hanging="360"/>
      </w:pPr>
    </w:lvl>
    <w:lvl w:ilvl="7" w:tplc="08090019" w:tentative="1">
      <w:start w:val="1"/>
      <w:numFmt w:val="lowerLetter"/>
      <w:lvlText w:val="%8."/>
      <w:lvlJc w:val="left"/>
      <w:pPr>
        <w:ind w:left="5703" w:hanging="360"/>
      </w:pPr>
    </w:lvl>
    <w:lvl w:ilvl="8" w:tplc="0809001B" w:tentative="1">
      <w:start w:val="1"/>
      <w:numFmt w:val="lowerRoman"/>
      <w:lvlText w:val="%9."/>
      <w:lvlJc w:val="right"/>
      <w:pPr>
        <w:ind w:left="6423" w:hanging="180"/>
      </w:pPr>
    </w:lvl>
  </w:abstractNum>
  <w:abstractNum w:abstractNumId="6" w15:restartNumberingAfterBreak="0">
    <w:nsid w:val="62342BCD"/>
    <w:multiLevelType w:val="hybridMultilevel"/>
    <w:tmpl w:val="C4D49CBA"/>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533231"/>
    <w:multiLevelType w:val="multilevel"/>
    <w:tmpl w:val="740C7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FE631C"/>
    <w:multiLevelType w:val="hybridMultilevel"/>
    <w:tmpl w:val="C7F6BB7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6E417612"/>
    <w:multiLevelType w:val="hybridMultilevel"/>
    <w:tmpl w:val="A4967EA0"/>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start w:val="1"/>
      <w:numFmt w:val="lowerRoman"/>
      <w:lvlText w:val="%3."/>
      <w:lvlJc w:val="right"/>
      <w:pPr>
        <w:ind w:left="2160" w:hanging="180"/>
      </w:pPr>
    </w:lvl>
    <w:lvl w:ilvl="3" w:tplc="58E22EC0">
      <w:numFmt w:val="bullet"/>
      <w:lvlText w:val="-"/>
      <w:lvlJc w:val="left"/>
      <w:pPr>
        <w:ind w:left="2880" w:hanging="360"/>
      </w:pPr>
      <w:rPr>
        <w:rFonts w:ascii="Arial" w:eastAsia="Times New Roman" w:hAnsi="Aria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BB54D8"/>
    <w:multiLevelType w:val="hybridMultilevel"/>
    <w:tmpl w:val="7DD86E4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EA438E"/>
    <w:multiLevelType w:val="multilevel"/>
    <w:tmpl w:val="DF1847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2378608">
    <w:abstractNumId w:val="5"/>
  </w:num>
  <w:num w:numId="2" w16cid:durableId="1596400483">
    <w:abstractNumId w:val="4"/>
  </w:num>
  <w:num w:numId="3" w16cid:durableId="905071588">
    <w:abstractNumId w:val="2"/>
  </w:num>
  <w:num w:numId="4" w16cid:durableId="988748078">
    <w:abstractNumId w:val="8"/>
  </w:num>
  <w:num w:numId="5" w16cid:durableId="226499315">
    <w:abstractNumId w:val="0"/>
  </w:num>
  <w:num w:numId="6" w16cid:durableId="244268062">
    <w:abstractNumId w:val="10"/>
  </w:num>
  <w:num w:numId="7" w16cid:durableId="1916816138">
    <w:abstractNumId w:val="9"/>
  </w:num>
  <w:num w:numId="8" w16cid:durableId="449975956">
    <w:abstractNumId w:val="6"/>
  </w:num>
  <w:num w:numId="9" w16cid:durableId="880870699">
    <w:abstractNumId w:val="7"/>
  </w:num>
  <w:num w:numId="10" w16cid:durableId="680014061">
    <w:abstractNumId w:val="11"/>
  </w:num>
  <w:num w:numId="11" w16cid:durableId="1839731358">
    <w:abstractNumId w:val="3"/>
  </w:num>
  <w:num w:numId="12" w16cid:durableId="27340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9D"/>
    <w:rsid w:val="0000119D"/>
    <w:rsid w:val="00003637"/>
    <w:rsid w:val="00011E82"/>
    <w:rsid w:val="0001557A"/>
    <w:rsid w:val="000303CC"/>
    <w:rsid w:val="000416F9"/>
    <w:rsid w:val="000479F4"/>
    <w:rsid w:val="00052696"/>
    <w:rsid w:val="00054311"/>
    <w:rsid w:val="00055033"/>
    <w:rsid w:val="00087398"/>
    <w:rsid w:val="00095D0D"/>
    <w:rsid w:val="000A015D"/>
    <w:rsid w:val="000A6849"/>
    <w:rsid w:val="000B1B1F"/>
    <w:rsid w:val="000B6174"/>
    <w:rsid w:val="000B7971"/>
    <w:rsid w:val="000C079F"/>
    <w:rsid w:val="000C60ED"/>
    <w:rsid w:val="000D0260"/>
    <w:rsid w:val="000E0F05"/>
    <w:rsid w:val="000E4B34"/>
    <w:rsid w:val="000E71A9"/>
    <w:rsid w:val="000E7332"/>
    <w:rsid w:val="000F29A8"/>
    <w:rsid w:val="000F4B6D"/>
    <w:rsid w:val="0011378A"/>
    <w:rsid w:val="00115943"/>
    <w:rsid w:val="00120F78"/>
    <w:rsid w:val="001219D4"/>
    <w:rsid w:val="0012425E"/>
    <w:rsid w:val="00145F0C"/>
    <w:rsid w:val="001531BF"/>
    <w:rsid w:val="00173D90"/>
    <w:rsid w:val="001A1E6B"/>
    <w:rsid w:val="001A65F6"/>
    <w:rsid w:val="001B10CD"/>
    <w:rsid w:val="001B38D2"/>
    <w:rsid w:val="001B4444"/>
    <w:rsid w:val="001B471B"/>
    <w:rsid w:val="001C452B"/>
    <w:rsid w:val="001C547E"/>
    <w:rsid w:val="001C62D5"/>
    <w:rsid w:val="001D0CD8"/>
    <w:rsid w:val="001D0DA2"/>
    <w:rsid w:val="001D4909"/>
    <w:rsid w:val="001E600E"/>
    <w:rsid w:val="001E61A6"/>
    <w:rsid w:val="001F09D3"/>
    <w:rsid w:val="001F1AC9"/>
    <w:rsid w:val="001F349E"/>
    <w:rsid w:val="001F3FE6"/>
    <w:rsid w:val="00200AC4"/>
    <w:rsid w:val="00201994"/>
    <w:rsid w:val="00201F23"/>
    <w:rsid w:val="00204049"/>
    <w:rsid w:val="0024162A"/>
    <w:rsid w:val="00243EDD"/>
    <w:rsid w:val="0025555E"/>
    <w:rsid w:val="00255C13"/>
    <w:rsid w:val="0027487F"/>
    <w:rsid w:val="00293049"/>
    <w:rsid w:val="002A58E0"/>
    <w:rsid w:val="002B4DB9"/>
    <w:rsid w:val="002B5168"/>
    <w:rsid w:val="002C76C1"/>
    <w:rsid w:val="002D510F"/>
    <w:rsid w:val="002D5DD0"/>
    <w:rsid w:val="002E5E7C"/>
    <w:rsid w:val="002F241A"/>
    <w:rsid w:val="002F3BAF"/>
    <w:rsid w:val="003003CC"/>
    <w:rsid w:val="003032B5"/>
    <w:rsid w:val="0030384F"/>
    <w:rsid w:val="00311C0B"/>
    <w:rsid w:val="003144D7"/>
    <w:rsid w:val="003158D4"/>
    <w:rsid w:val="00316DD9"/>
    <w:rsid w:val="00321575"/>
    <w:rsid w:val="00322A6F"/>
    <w:rsid w:val="003271F0"/>
    <w:rsid w:val="00332613"/>
    <w:rsid w:val="00333C60"/>
    <w:rsid w:val="00340356"/>
    <w:rsid w:val="0034132B"/>
    <w:rsid w:val="0034252B"/>
    <w:rsid w:val="00343154"/>
    <w:rsid w:val="00344235"/>
    <w:rsid w:val="00347D7C"/>
    <w:rsid w:val="003523EC"/>
    <w:rsid w:val="00357855"/>
    <w:rsid w:val="00362059"/>
    <w:rsid w:val="00362A2C"/>
    <w:rsid w:val="00363651"/>
    <w:rsid w:val="00373DA6"/>
    <w:rsid w:val="0037715E"/>
    <w:rsid w:val="00383ECD"/>
    <w:rsid w:val="00387028"/>
    <w:rsid w:val="003A2378"/>
    <w:rsid w:val="003A65AC"/>
    <w:rsid w:val="003B225A"/>
    <w:rsid w:val="003B4040"/>
    <w:rsid w:val="003B452A"/>
    <w:rsid w:val="003B55A2"/>
    <w:rsid w:val="003C4D15"/>
    <w:rsid w:val="003C5509"/>
    <w:rsid w:val="003C6EB5"/>
    <w:rsid w:val="003D186A"/>
    <w:rsid w:val="003D2062"/>
    <w:rsid w:val="003D7758"/>
    <w:rsid w:val="003E43D1"/>
    <w:rsid w:val="003E50CC"/>
    <w:rsid w:val="003E6CEB"/>
    <w:rsid w:val="003F0518"/>
    <w:rsid w:val="003F50BD"/>
    <w:rsid w:val="003F5B5F"/>
    <w:rsid w:val="00400CDB"/>
    <w:rsid w:val="00413851"/>
    <w:rsid w:val="00414404"/>
    <w:rsid w:val="004166D9"/>
    <w:rsid w:val="00417308"/>
    <w:rsid w:val="00423541"/>
    <w:rsid w:val="00447350"/>
    <w:rsid w:val="004477DE"/>
    <w:rsid w:val="00450855"/>
    <w:rsid w:val="00453C43"/>
    <w:rsid w:val="00453E7E"/>
    <w:rsid w:val="004644E6"/>
    <w:rsid w:val="00464F28"/>
    <w:rsid w:val="004705CA"/>
    <w:rsid w:val="0048307D"/>
    <w:rsid w:val="00490D3C"/>
    <w:rsid w:val="00496225"/>
    <w:rsid w:val="004A026E"/>
    <w:rsid w:val="004A0EA9"/>
    <w:rsid w:val="004A396D"/>
    <w:rsid w:val="004B1618"/>
    <w:rsid w:val="004C0CCE"/>
    <w:rsid w:val="004D0548"/>
    <w:rsid w:val="004D0EDB"/>
    <w:rsid w:val="004D2E66"/>
    <w:rsid w:val="004D796D"/>
    <w:rsid w:val="004E1EA6"/>
    <w:rsid w:val="004E3BC0"/>
    <w:rsid w:val="004F0BA2"/>
    <w:rsid w:val="004F2BF5"/>
    <w:rsid w:val="00501329"/>
    <w:rsid w:val="00502ADB"/>
    <w:rsid w:val="0050309F"/>
    <w:rsid w:val="00511786"/>
    <w:rsid w:val="00524278"/>
    <w:rsid w:val="00527777"/>
    <w:rsid w:val="00552FCC"/>
    <w:rsid w:val="0055643E"/>
    <w:rsid w:val="005570A1"/>
    <w:rsid w:val="0055770D"/>
    <w:rsid w:val="00560828"/>
    <w:rsid w:val="005626B5"/>
    <w:rsid w:val="0056537B"/>
    <w:rsid w:val="005737A3"/>
    <w:rsid w:val="0058166A"/>
    <w:rsid w:val="00595C0C"/>
    <w:rsid w:val="005A0917"/>
    <w:rsid w:val="005B423A"/>
    <w:rsid w:val="005B5000"/>
    <w:rsid w:val="005B6623"/>
    <w:rsid w:val="005B7CE9"/>
    <w:rsid w:val="005C3F18"/>
    <w:rsid w:val="005C64ED"/>
    <w:rsid w:val="005D04B6"/>
    <w:rsid w:val="005D2209"/>
    <w:rsid w:val="005D316A"/>
    <w:rsid w:val="005D36F2"/>
    <w:rsid w:val="005E320A"/>
    <w:rsid w:val="005E35EB"/>
    <w:rsid w:val="0060732F"/>
    <w:rsid w:val="00612F1D"/>
    <w:rsid w:val="00616F60"/>
    <w:rsid w:val="00623392"/>
    <w:rsid w:val="006257D0"/>
    <w:rsid w:val="00634FE5"/>
    <w:rsid w:val="006367D3"/>
    <w:rsid w:val="00642382"/>
    <w:rsid w:val="00643509"/>
    <w:rsid w:val="006500B2"/>
    <w:rsid w:val="00655AAD"/>
    <w:rsid w:val="00657271"/>
    <w:rsid w:val="0066165A"/>
    <w:rsid w:val="00674250"/>
    <w:rsid w:val="006863A9"/>
    <w:rsid w:val="0068685E"/>
    <w:rsid w:val="00691498"/>
    <w:rsid w:val="00692051"/>
    <w:rsid w:val="006941D9"/>
    <w:rsid w:val="006A0AA5"/>
    <w:rsid w:val="006A3A9A"/>
    <w:rsid w:val="006A585B"/>
    <w:rsid w:val="006B3BFB"/>
    <w:rsid w:val="006D29C0"/>
    <w:rsid w:val="006D2C01"/>
    <w:rsid w:val="006D3935"/>
    <w:rsid w:val="006D5A43"/>
    <w:rsid w:val="006D6EC9"/>
    <w:rsid w:val="006E327A"/>
    <w:rsid w:val="006F4B83"/>
    <w:rsid w:val="00720244"/>
    <w:rsid w:val="0074050E"/>
    <w:rsid w:val="007459F2"/>
    <w:rsid w:val="00746698"/>
    <w:rsid w:val="00751E04"/>
    <w:rsid w:val="00755F8B"/>
    <w:rsid w:val="00757994"/>
    <w:rsid w:val="00765EA4"/>
    <w:rsid w:val="00766424"/>
    <w:rsid w:val="00772458"/>
    <w:rsid w:val="007733EC"/>
    <w:rsid w:val="00773C23"/>
    <w:rsid w:val="007837D4"/>
    <w:rsid w:val="007851BD"/>
    <w:rsid w:val="0078776A"/>
    <w:rsid w:val="00790FB5"/>
    <w:rsid w:val="007A4692"/>
    <w:rsid w:val="007B6E87"/>
    <w:rsid w:val="007C70B3"/>
    <w:rsid w:val="007C77C6"/>
    <w:rsid w:val="007D0199"/>
    <w:rsid w:val="007D1773"/>
    <w:rsid w:val="007D514E"/>
    <w:rsid w:val="007E2629"/>
    <w:rsid w:val="007E5FF7"/>
    <w:rsid w:val="007E66D1"/>
    <w:rsid w:val="00804660"/>
    <w:rsid w:val="0080643D"/>
    <w:rsid w:val="008075BE"/>
    <w:rsid w:val="00807620"/>
    <w:rsid w:val="00811451"/>
    <w:rsid w:val="00813751"/>
    <w:rsid w:val="00813D2F"/>
    <w:rsid w:val="008145A6"/>
    <w:rsid w:val="00825313"/>
    <w:rsid w:val="008258C1"/>
    <w:rsid w:val="00833410"/>
    <w:rsid w:val="008338C8"/>
    <w:rsid w:val="00842A95"/>
    <w:rsid w:val="008605DA"/>
    <w:rsid w:val="008676E4"/>
    <w:rsid w:val="0087024A"/>
    <w:rsid w:val="00877E14"/>
    <w:rsid w:val="008804EE"/>
    <w:rsid w:val="00880A35"/>
    <w:rsid w:val="00882B74"/>
    <w:rsid w:val="00885384"/>
    <w:rsid w:val="008862DB"/>
    <w:rsid w:val="00896185"/>
    <w:rsid w:val="008C136B"/>
    <w:rsid w:val="008C2ED5"/>
    <w:rsid w:val="008C5CDB"/>
    <w:rsid w:val="008D05AA"/>
    <w:rsid w:val="008F071A"/>
    <w:rsid w:val="008F4973"/>
    <w:rsid w:val="0090534B"/>
    <w:rsid w:val="00906A39"/>
    <w:rsid w:val="00914465"/>
    <w:rsid w:val="00914921"/>
    <w:rsid w:val="00916A21"/>
    <w:rsid w:val="00917B25"/>
    <w:rsid w:val="009224D6"/>
    <w:rsid w:val="00932B78"/>
    <w:rsid w:val="009508E9"/>
    <w:rsid w:val="009518F2"/>
    <w:rsid w:val="00951D32"/>
    <w:rsid w:val="00951F2E"/>
    <w:rsid w:val="009538D0"/>
    <w:rsid w:val="00962979"/>
    <w:rsid w:val="00965BC9"/>
    <w:rsid w:val="00966D07"/>
    <w:rsid w:val="00967577"/>
    <w:rsid w:val="009675C1"/>
    <w:rsid w:val="00970677"/>
    <w:rsid w:val="0097166D"/>
    <w:rsid w:val="009768B8"/>
    <w:rsid w:val="00985B8B"/>
    <w:rsid w:val="009A7729"/>
    <w:rsid w:val="009A7D6F"/>
    <w:rsid w:val="009B79D1"/>
    <w:rsid w:val="009C5C6A"/>
    <w:rsid w:val="009C6572"/>
    <w:rsid w:val="009D55A4"/>
    <w:rsid w:val="009D7B1C"/>
    <w:rsid w:val="009E6D9E"/>
    <w:rsid w:val="009F676F"/>
    <w:rsid w:val="00A00EBC"/>
    <w:rsid w:val="00A155D1"/>
    <w:rsid w:val="00A54D7C"/>
    <w:rsid w:val="00A5632D"/>
    <w:rsid w:val="00A578B0"/>
    <w:rsid w:val="00A61D61"/>
    <w:rsid w:val="00A62122"/>
    <w:rsid w:val="00A6374E"/>
    <w:rsid w:val="00A85FA3"/>
    <w:rsid w:val="00A87F90"/>
    <w:rsid w:val="00A9036B"/>
    <w:rsid w:val="00A942CD"/>
    <w:rsid w:val="00A94771"/>
    <w:rsid w:val="00AA33ED"/>
    <w:rsid w:val="00AA6FFE"/>
    <w:rsid w:val="00AB23A3"/>
    <w:rsid w:val="00AB25E6"/>
    <w:rsid w:val="00AB4089"/>
    <w:rsid w:val="00AC546E"/>
    <w:rsid w:val="00AE4D38"/>
    <w:rsid w:val="00AF0392"/>
    <w:rsid w:val="00B11D07"/>
    <w:rsid w:val="00B23355"/>
    <w:rsid w:val="00B256F3"/>
    <w:rsid w:val="00B26343"/>
    <w:rsid w:val="00B306E9"/>
    <w:rsid w:val="00B33537"/>
    <w:rsid w:val="00B346FE"/>
    <w:rsid w:val="00B465F3"/>
    <w:rsid w:val="00B51CAB"/>
    <w:rsid w:val="00B72531"/>
    <w:rsid w:val="00BA5F55"/>
    <w:rsid w:val="00BB25D0"/>
    <w:rsid w:val="00BB7662"/>
    <w:rsid w:val="00BD00E3"/>
    <w:rsid w:val="00BD286F"/>
    <w:rsid w:val="00BD2CC3"/>
    <w:rsid w:val="00BD3F56"/>
    <w:rsid w:val="00BD4BFB"/>
    <w:rsid w:val="00BE2F47"/>
    <w:rsid w:val="00BE3172"/>
    <w:rsid w:val="00BE51E8"/>
    <w:rsid w:val="00BF205D"/>
    <w:rsid w:val="00BF5DD7"/>
    <w:rsid w:val="00BF73BA"/>
    <w:rsid w:val="00C028CC"/>
    <w:rsid w:val="00C06B49"/>
    <w:rsid w:val="00C12321"/>
    <w:rsid w:val="00C327C7"/>
    <w:rsid w:val="00C33FAE"/>
    <w:rsid w:val="00C45E1A"/>
    <w:rsid w:val="00C629AB"/>
    <w:rsid w:val="00C63AA3"/>
    <w:rsid w:val="00C71457"/>
    <w:rsid w:val="00C80828"/>
    <w:rsid w:val="00C85969"/>
    <w:rsid w:val="00C85E6A"/>
    <w:rsid w:val="00C90783"/>
    <w:rsid w:val="00C93CCA"/>
    <w:rsid w:val="00CA0C7B"/>
    <w:rsid w:val="00CA3DC1"/>
    <w:rsid w:val="00CB2C5A"/>
    <w:rsid w:val="00CB3225"/>
    <w:rsid w:val="00CB4157"/>
    <w:rsid w:val="00CC38CB"/>
    <w:rsid w:val="00CC683E"/>
    <w:rsid w:val="00CD277A"/>
    <w:rsid w:val="00CD3948"/>
    <w:rsid w:val="00CD785A"/>
    <w:rsid w:val="00CE067D"/>
    <w:rsid w:val="00CE5203"/>
    <w:rsid w:val="00CE5F31"/>
    <w:rsid w:val="00D02EAD"/>
    <w:rsid w:val="00D05812"/>
    <w:rsid w:val="00D127A3"/>
    <w:rsid w:val="00D128EF"/>
    <w:rsid w:val="00D232B1"/>
    <w:rsid w:val="00D27819"/>
    <w:rsid w:val="00D37594"/>
    <w:rsid w:val="00D377F3"/>
    <w:rsid w:val="00D47E29"/>
    <w:rsid w:val="00D5656F"/>
    <w:rsid w:val="00D56680"/>
    <w:rsid w:val="00D56FB4"/>
    <w:rsid w:val="00D57694"/>
    <w:rsid w:val="00D638F9"/>
    <w:rsid w:val="00D77B15"/>
    <w:rsid w:val="00D815AF"/>
    <w:rsid w:val="00D837C5"/>
    <w:rsid w:val="00D85A4E"/>
    <w:rsid w:val="00D87439"/>
    <w:rsid w:val="00D917CA"/>
    <w:rsid w:val="00D93870"/>
    <w:rsid w:val="00D952E0"/>
    <w:rsid w:val="00D97394"/>
    <w:rsid w:val="00D976AB"/>
    <w:rsid w:val="00D97C97"/>
    <w:rsid w:val="00DA5F2F"/>
    <w:rsid w:val="00DB0898"/>
    <w:rsid w:val="00DC16CC"/>
    <w:rsid w:val="00DC2CEB"/>
    <w:rsid w:val="00DC50D9"/>
    <w:rsid w:val="00DC594E"/>
    <w:rsid w:val="00DC6883"/>
    <w:rsid w:val="00DF4446"/>
    <w:rsid w:val="00E10D1A"/>
    <w:rsid w:val="00E254B4"/>
    <w:rsid w:val="00E27109"/>
    <w:rsid w:val="00E3002A"/>
    <w:rsid w:val="00E354CA"/>
    <w:rsid w:val="00E36D7D"/>
    <w:rsid w:val="00E414BC"/>
    <w:rsid w:val="00E46222"/>
    <w:rsid w:val="00E476A0"/>
    <w:rsid w:val="00E51D91"/>
    <w:rsid w:val="00E6477F"/>
    <w:rsid w:val="00E6526B"/>
    <w:rsid w:val="00E70282"/>
    <w:rsid w:val="00E712DB"/>
    <w:rsid w:val="00E760E1"/>
    <w:rsid w:val="00E842D3"/>
    <w:rsid w:val="00E85E03"/>
    <w:rsid w:val="00E86F0B"/>
    <w:rsid w:val="00E90A1A"/>
    <w:rsid w:val="00E91117"/>
    <w:rsid w:val="00EA09F0"/>
    <w:rsid w:val="00EA6622"/>
    <w:rsid w:val="00EA720A"/>
    <w:rsid w:val="00EB10B3"/>
    <w:rsid w:val="00EB10CB"/>
    <w:rsid w:val="00EB1619"/>
    <w:rsid w:val="00EB4C43"/>
    <w:rsid w:val="00EB7B40"/>
    <w:rsid w:val="00EC6E86"/>
    <w:rsid w:val="00ED48CC"/>
    <w:rsid w:val="00EE5B0B"/>
    <w:rsid w:val="00EF459E"/>
    <w:rsid w:val="00EF751F"/>
    <w:rsid w:val="00F27081"/>
    <w:rsid w:val="00F37944"/>
    <w:rsid w:val="00F42D54"/>
    <w:rsid w:val="00F42E39"/>
    <w:rsid w:val="00F472F5"/>
    <w:rsid w:val="00F60AE8"/>
    <w:rsid w:val="00F62E71"/>
    <w:rsid w:val="00F7134E"/>
    <w:rsid w:val="00F72F48"/>
    <w:rsid w:val="00F76770"/>
    <w:rsid w:val="00F76DFD"/>
    <w:rsid w:val="00F77C9A"/>
    <w:rsid w:val="00F80322"/>
    <w:rsid w:val="00F80A3C"/>
    <w:rsid w:val="00F856EC"/>
    <w:rsid w:val="00F968D7"/>
    <w:rsid w:val="00F96EC3"/>
    <w:rsid w:val="00FB098D"/>
    <w:rsid w:val="00FB27DE"/>
    <w:rsid w:val="00FB4D1D"/>
    <w:rsid w:val="00FB71F3"/>
    <w:rsid w:val="00FC237D"/>
    <w:rsid w:val="00FC5E88"/>
    <w:rsid w:val="00FC6369"/>
    <w:rsid w:val="00FE122D"/>
    <w:rsid w:val="00FE3E2D"/>
    <w:rsid w:val="00FE6B7F"/>
    <w:rsid w:val="00FF0B08"/>
    <w:rsid w:val="00FF3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F53D"/>
  <w15:chartTrackingRefBased/>
  <w15:docId w15:val="{BF0BDFFD-0438-4D63-90B2-178F5B23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1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1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011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1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1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1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1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1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1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1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1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011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1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1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1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1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1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19D"/>
    <w:rPr>
      <w:rFonts w:eastAsiaTheme="majorEastAsia" w:cstheme="majorBidi"/>
      <w:color w:val="272727" w:themeColor="text1" w:themeTint="D8"/>
    </w:rPr>
  </w:style>
  <w:style w:type="paragraph" w:styleId="Title">
    <w:name w:val="Title"/>
    <w:basedOn w:val="Normal"/>
    <w:next w:val="Normal"/>
    <w:link w:val="TitleChar"/>
    <w:uiPriority w:val="10"/>
    <w:qFormat/>
    <w:rsid w:val="000011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1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1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1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19D"/>
    <w:pPr>
      <w:spacing w:before="160"/>
      <w:jc w:val="center"/>
    </w:pPr>
    <w:rPr>
      <w:i/>
      <w:iCs/>
      <w:color w:val="404040" w:themeColor="text1" w:themeTint="BF"/>
    </w:rPr>
  </w:style>
  <w:style w:type="character" w:customStyle="1" w:styleId="QuoteChar">
    <w:name w:val="Quote Char"/>
    <w:basedOn w:val="DefaultParagraphFont"/>
    <w:link w:val="Quote"/>
    <w:uiPriority w:val="29"/>
    <w:rsid w:val="0000119D"/>
    <w:rPr>
      <w:i/>
      <w:iCs/>
      <w:color w:val="404040" w:themeColor="text1" w:themeTint="BF"/>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00119D"/>
    <w:pPr>
      <w:ind w:left="720"/>
      <w:contextualSpacing/>
    </w:pPr>
  </w:style>
  <w:style w:type="character" w:styleId="IntenseEmphasis">
    <w:name w:val="Intense Emphasis"/>
    <w:basedOn w:val="DefaultParagraphFont"/>
    <w:uiPriority w:val="21"/>
    <w:qFormat/>
    <w:rsid w:val="0000119D"/>
    <w:rPr>
      <w:i/>
      <w:iCs/>
      <w:color w:val="0F4761" w:themeColor="accent1" w:themeShade="BF"/>
    </w:rPr>
  </w:style>
  <w:style w:type="paragraph" w:styleId="IntenseQuote">
    <w:name w:val="Intense Quote"/>
    <w:basedOn w:val="Normal"/>
    <w:next w:val="Normal"/>
    <w:link w:val="IntenseQuoteChar"/>
    <w:uiPriority w:val="30"/>
    <w:qFormat/>
    <w:rsid w:val="000011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19D"/>
    <w:rPr>
      <w:i/>
      <w:iCs/>
      <w:color w:val="0F4761" w:themeColor="accent1" w:themeShade="BF"/>
    </w:rPr>
  </w:style>
  <w:style w:type="character" w:styleId="IntenseReference">
    <w:name w:val="Intense Reference"/>
    <w:basedOn w:val="DefaultParagraphFont"/>
    <w:uiPriority w:val="32"/>
    <w:qFormat/>
    <w:rsid w:val="0000119D"/>
    <w:rPr>
      <w:b/>
      <w:bCs/>
      <w:smallCaps/>
      <w:color w:val="0F4761" w:themeColor="accent1" w:themeShade="BF"/>
      <w:spacing w:val="5"/>
    </w:rPr>
  </w:style>
  <w:style w:type="table" w:styleId="TableGrid">
    <w:name w:val="Table Grid"/>
    <w:basedOn w:val="TableNormal"/>
    <w:uiPriority w:val="39"/>
    <w:rsid w:val="00001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2A95"/>
    <w:rPr>
      <w:color w:val="467886" w:themeColor="hyperlink"/>
      <w:u w:val="single"/>
    </w:rPr>
  </w:style>
  <w:style w:type="character" w:styleId="UnresolvedMention">
    <w:name w:val="Unresolved Mention"/>
    <w:basedOn w:val="DefaultParagraphFont"/>
    <w:uiPriority w:val="99"/>
    <w:semiHidden/>
    <w:unhideWhenUsed/>
    <w:rsid w:val="00842A95"/>
    <w:rPr>
      <w:color w:val="605E5C"/>
      <w:shd w:val="clear" w:color="auto" w:fill="E1DFDD"/>
    </w:rPr>
  </w:style>
  <w:style w:type="paragraph" w:styleId="Header">
    <w:name w:val="header"/>
    <w:basedOn w:val="Normal"/>
    <w:link w:val="HeaderChar"/>
    <w:uiPriority w:val="99"/>
    <w:unhideWhenUsed/>
    <w:rsid w:val="00357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855"/>
  </w:style>
  <w:style w:type="paragraph" w:styleId="Footer">
    <w:name w:val="footer"/>
    <w:basedOn w:val="Normal"/>
    <w:link w:val="FooterChar"/>
    <w:uiPriority w:val="99"/>
    <w:unhideWhenUsed/>
    <w:rsid w:val="00357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855"/>
  </w:style>
  <w:style w:type="character" w:customStyle="1" w:styleId="normaltextrun">
    <w:name w:val="normaltextrun"/>
    <w:basedOn w:val="DefaultParagraphFont"/>
    <w:rsid w:val="00BB25D0"/>
  </w:style>
  <w:style w:type="paragraph" w:customStyle="1" w:styleId="Content">
    <w:name w:val="Content"/>
    <w:basedOn w:val="Normal"/>
    <w:link w:val="ContentChar"/>
    <w:rsid w:val="00896185"/>
    <w:rPr>
      <w:rFonts w:eastAsiaTheme="minorEastAsia"/>
      <w:b/>
      <w:kern w:val="0"/>
      <w:lang w:val="en-US"/>
      <w14:ligatures w14:val="none"/>
    </w:rPr>
  </w:style>
  <w:style w:type="character" w:customStyle="1" w:styleId="ContentChar">
    <w:name w:val="Content Char"/>
    <w:basedOn w:val="DefaultParagraphFont"/>
    <w:link w:val="Content"/>
    <w:rsid w:val="00896185"/>
    <w:rPr>
      <w:rFonts w:eastAsiaTheme="minorEastAsia"/>
      <w:b/>
      <w:kern w:val="0"/>
      <w:lang w:val="en-US"/>
      <w14:ligatures w14:val="none"/>
    </w:rPr>
  </w:style>
  <w:style w:type="character" w:styleId="Strong">
    <w:name w:val="Strong"/>
    <w:basedOn w:val="DefaultParagraphFont"/>
    <w:uiPriority w:val="22"/>
    <w:qFormat/>
    <w:rsid w:val="00896185"/>
    <w:rPr>
      <w:b/>
      <w:bC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6367D3"/>
  </w:style>
  <w:style w:type="paragraph" w:styleId="NormalWeb">
    <w:name w:val="Normal (Web)"/>
    <w:basedOn w:val="Normal"/>
    <w:uiPriority w:val="99"/>
    <w:unhideWhenUsed/>
    <w:rsid w:val="00A942C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0B7971"/>
    <w:rPr>
      <w:color w:val="96607D" w:themeColor="followedHyperlink"/>
      <w:u w:val="single"/>
    </w:rPr>
  </w:style>
  <w:style w:type="paragraph" w:styleId="Revision">
    <w:name w:val="Revision"/>
    <w:hidden/>
    <w:uiPriority w:val="99"/>
    <w:semiHidden/>
    <w:rsid w:val="003C4D15"/>
    <w:pPr>
      <w:spacing w:after="0" w:line="240" w:lineRule="auto"/>
    </w:pPr>
  </w:style>
  <w:style w:type="character" w:styleId="CommentReference">
    <w:name w:val="annotation reference"/>
    <w:basedOn w:val="DefaultParagraphFont"/>
    <w:uiPriority w:val="99"/>
    <w:semiHidden/>
    <w:unhideWhenUsed/>
    <w:rsid w:val="003C4D15"/>
    <w:rPr>
      <w:sz w:val="16"/>
      <w:szCs w:val="16"/>
    </w:rPr>
  </w:style>
  <w:style w:type="paragraph" w:styleId="CommentText">
    <w:name w:val="annotation text"/>
    <w:basedOn w:val="Normal"/>
    <w:link w:val="CommentTextChar"/>
    <w:uiPriority w:val="99"/>
    <w:unhideWhenUsed/>
    <w:rsid w:val="003C4D15"/>
    <w:pPr>
      <w:spacing w:line="240" w:lineRule="auto"/>
    </w:pPr>
    <w:rPr>
      <w:sz w:val="20"/>
      <w:szCs w:val="20"/>
    </w:rPr>
  </w:style>
  <w:style w:type="character" w:customStyle="1" w:styleId="CommentTextChar">
    <w:name w:val="Comment Text Char"/>
    <w:basedOn w:val="DefaultParagraphFont"/>
    <w:link w:val="CommentText"/>
    <w:uiPriority w:val="99"/>
    <w:rsid w:val="003C4D15"/>
    <w:rPr>
      <w:sz w:val="20"/>
      <w:szCs w:val="20"/>
    </w:rPr>
  </w:style>
  <w:style w:type="paragraph" w:styleId="CommentSubject">
    <w:name w:val="annotation subject"/>
    <w:basedOn w:val="CommentText"/>
    <w:next w:val="CommentText"/>
    <w:link w:val="CommentSubjectChar"/>
    <w:uiPriority w:val="99"/>
    <w:semiHidden/>
    <w:unhideWhenUsed/>
    <w:rsid w:val="003C4D15"/>
    <w:rPr>
      <w:b/>
      <w:bCs/>
    </w:rPr>
  </w:style>
  <w:style w:type="character" w:customStyle="1" w:styleId="CommentSubjectChar">
    <w:name w:val="Comment Subject Char"/>
    <w:basedOn w:val="CommentTextChar"/>
    <w:link w:val="CommentSubject"/>
    <w:uiPriority w:val="99"/>
    <w:semiHidden/>
    <w:rsid w:val="003C4D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771057">
      <w:bodyDiv w:val="1"/>
      <w:marLeft w:val="0"/>
      <w:marRight w:val="0"/>
      <w:marTop w:val="0"/>
      <w:marBottom w:val="0"/>
      <w:divBdr>
        <w:top w:val="none" w:sz="0" w:space="0" w:color="auto"/>
        <w:left w:val="none" w:sz="0" w:space="0" w:color="auto"/>
        <w:bottom w:val="none" w:sz="0" w:space="0" w:color="auto"/>
        <w:right w:val="none" w:sz="0" w:space="0" w:color="auto"/>
      </w:divBdr>
    </w:div>
    <w:div w:id="422841888">
      <w:bodyDiv w:val="1"/>
      <w:marLeft w:val="0"/>
      <w:marRight w:val="0"/>
      <w:marTop w:val="0"/>
      <w:marBottom w:val="0"/>
      <w:divBdr>
        <w:top w:val="none" w:sz="0" w:space="0" w:color="auto"/>
        <w:left w:val="none" w:sz="0" w:space="0" w:color="auto"/>
        <w:bottom w:val="none" w:sz="0" w:space="0" w:color="auto"/>
        <w:right w:val="none" w:sz="0" w:space="0" w:color="auto"/>
      </w:divBdr>
    </w:div>
    <w:div w:id="880214909">
      <w:bodyDiv w:val="1"/>
      <w:marLeft w:val="0"/>
      <w:marRight w:val="0"/>
      <w:marTop w:val="0"/>
      <w:marBottom w:val="0"/>
      <w:divBdr>
        <w:top w:val="none" w:sz="0" w:space="0" w:color="auto"/>
        <w:left w:val="none" w:sz="0" w:space="0" w:color="auto"/>
        <w:bottom w:val="none" w:sz="0" w:space="0" w:color="auto"/>
        <w:right w:val="none" w:sz="0" w:space="0" w:color="auto"/>
      </w:divBdr>
    </w:div>
    <w:div w:id="916553336">
      <w:bodyDiv w:val="1"/>
      <w:marLeft w:val="0"/>
      <w:marRight w:val="0"/>
      <w:marTop w:val="0"/>
      <w:marBottom w:val="0"/>
      <w:divBdr>
        <w:top w:val="none" w:sz="0" w:space="0" w:color="auto"/>
        <w:left w:val="none" w:sz="0" w:space="0" w:color="auto"/>
        <w:bottom w:val="none" w:sz="0" w:space="0" w:color="auto"/>
        <w:right w:val="none" w:sz="0" w:space="0" w:color="auto"/>
      </w:divBdr>
      <w:divsChild>
        <w:div w:id="236983997">
          <w:marLeft w:val="0"/>
          <w:marRight w:val="0"/>
          <w:marTop w:val="0"/>
          <w:marBottom w:val="0"/>
          <w:divBdr>
            <w:top w:val="none" w:sz="0" w:space="0" w:color="auto"/>
            <w:left w:val="none" w:sz="0" w:space="0" w:color="auto"/>
            <w:bottom w:val="none" w:sz="0" w:space="0" w:color="auto"/>
            <w:right w:val="none" w:sz="0" w:space="0" w:color="auto"/>
          </w:divBdr>
          <w:divsChild>
            <w:div w:id="692993986">
              <w:marLeft w:val="0"/>
              <w:marRight w:val="0"/>
              <w:marTop w:val="0"/>
              <w:marBottom w:val="0"/>
              <w:divBdr>
                <w:top w:val="none" w:sz="0" w:space="0" w:color="auto"/>
                <w:left w:val="none" w:sz="0" w:space="0" w:color="auto"/>
                <w:bottom w:val="none" w:sz="0" w:space="0" w:color="auto"/>
                <w:right w:val="none" w:sz="0" w:space="0" w:color="auto"/>
              </w:divBdr>
              <w:divsChild>
                <w:div w:id="1117796597">
                  <w:marLeft w:val="0"/>
                  <w:marRight w:val="0"/>
                  <w:marTop w:val="0"/>
                  <w:marBottom w:val="0"/>
                  <w:divBdr>
                    <w:top w:val="none" w:sz="0" w:space="0" w:color="auto"/>
                    <w:left w:val="none" w:sz="0" w:space="0" w:color="auto"/>
                    <w:bottom w:val="none" w:sz="0" w:space="0" w:color="auto"/>
                    <w:right w:val="none" w:sz="0" w:space="0" w:color="auto"/>
                  </w:divBdr>
                  <w:divsChild>
                    <w:div w:id="6531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02485">
          <w:marLeft w:val="0"/>
          <w:marRight w:val="0"/>
          <w:marTop w:val="0"/>
          <w:marBottom w:val="0"/>
          <w:divBdr>
            <w:top w:val="none" w:sz="0" w:space="0" w:color="auto"/>
            <w:left w:val="none" w:sz="0" w:space="0" w:color="auto"/>
            <w:bottom w:val="none" w:sz="0" w:space="0" w:color="auto"/>
            <w:right w:val="none" w:sz="0" w:space="0" w:color="auto"/>
          </w:divBdr>
          <w:divsChild>
            <w:div w:id="1082990944">
              <w:marLeft w:val="0"/>
              <w:marRight w:val="0"/>
              <w:marTop w:val="0"/>
              <w:marBottom w:val="0"/>
              <w:divBdr>
                <w:top w:val="none" w:sz="0" w:space="0" w:color="auto"/>
                <w:left w:val="none" w:sz="0" w:space="0" w:color="auto"/>
                <w:bottom w:val="none" w:sz="0" w:space="0" w:color="auto"/>
                <w:right w:val="none" w:sz="0" w:space="0" w:color="auto"/>
              </w:divBdr>
              <w:divsChild>
                <w:div w:id="1241677321">
                  <w:marLeft w:val="0"/>
                  <w:marRight w:val="0"/>
                  <w:marTop w:val="0"/>
                  <w:marBottom w:val="0"/>
                  <w:divBdr>
                    <w:top w:val="none" w:sz="0" w:space="0" w:color="auto"/>
                    <w:left w:val="none" w:sz="0" w:space="0" w:color="auto"/>
                    <w:bottom w:val="none" w:sz="0" w:space="0" w:color="auto"/>
                    <w:right w:val="none" w:sz="0" w:space="0" w:color="auto"/>
                  </w:divBdr>
                  <w:divsChild>
                    <w:div w:id="1039011189">
                      <w:marLeft w:val="0"/>
                      <w:marRight w:val="0"/>
                      <w:marTop w:val="0"/>
                      <w:marBottom w:val="0"/>
                      <w:divBdr>
                        <w:top w:val="none" w:sz="0" w:space="0" w:color="auto"/>
                        <w:left w:val="none" w:sz="0" w:space="0" w:color="auto"/>
                        <w:bottom w:val="none" w:sz="0" w:space="0" w:color="auto"/>
                        <w:right w:val="none" w:sz="0" w:space="0" w:color="auto"/>
                      </w:divBdr>
                      <w:divsChild>
                        <w:div w:id="2109307435">
                          <w:marLeft w:val="0"/>
                          <w:marRight w:val="0"/>
                          <w:marTop w:val="0"/>
                          <w:marBottom w:val="0"/>
                          <w:divBdr>
                            <w:top w:val="none" w:sz="0" w:space="0" w:color="auto"/>
                            <w:left w:val="none" w:sz="0" w:space="0" w:color="auto"/>
                            <w:bottom w:val="none" w:sz="0" w:space="0" w:color="auto"/>
                            <w:right w:val="none" w:sz="0" w:space="0" w:color="auto"/>
                          </w:divBdr>
                          <w:divsChild>
                            <w:div w:id="1358122483">
                              <w:marLeft w:val="0"/>
                              <w:marRight w:val="0"/>
                              <w:marTop w:val="0"/>
                              <w:marBottom w:val="0"/>
                              <w:divBdr>
                                <w:top w:val="none" w:sz="0" w:space="0" w:color="auto"/>
                                <w:left w:val="none" w:sz="0" w:space="0" w:color="auto"/>
                                <w:bottom w:val="none" w:sz="0" w:space="0" w:color="auto"/>
                                <w:right w:val="none" w:sz="0" w:space="0" w:color="auto"/>
                              </w:divBdr>
                            </w:div>
                          </w:divsChild>
                        </w:div>
                        <w:div w:id="872424429">
                          <w:marLeft w:val="0"/>
                          <w:marRight w:val="0"/>
                          <w:marTop w:val="0"/>
                          <w:marBottom w:val="0"/>
                          <w:divBdr>
                            <w:top w:val="none" w:sz="0" w:space="0" w:color="auto"/>
                            <w:left w:val="none" w:sz="0" w:space="0" w:color="auto"/>
                            <w:bottom w:val="none" w:sz="0" w:space="0" w:color="auto"/>
                            <w:right w:val="none" w:sz="0" w:space="0" w:color="auto"/>
                          </w:divBdr>
                          <w:divsChild>
                            <w:div w:id="1323659690">
                              <w:marLeft w:val="0"/>
                              <w:marRight w:val="0"/>
                              <w:marTop w:val="0"/>
                              <w:marBottom w:val="0"/>
                              <w:divBdr>
                                <w:top w:val="none" w:sz="0" w:space="0" w:color="auto"/>
                                <w:left w:val="none" w:sz="0" w:space="0" w:color="auto"/>
                                <w:bottom w:val="none" w:sz="0" w:space="0" w:color="auto"/>
                                <w:right w:val="none" w:sz="0" w:space="0" w:color="auto"/>
                              </w:divBdr>
                              <w:divsChild>
                                <w:div w:id="17663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009718">
      <w:bodyDiv w:val="1"/>
      <w:marLeft w:val="0"/>
      <w:marRight w:val="0"/>
      <w:marTop w:val="0"/>
      <w:marBottom w:val="0"/>
      <w:divBdr>
        <w:top w:val="none" w:sz="0" w:space="0" w:color="auto"/>
        <w:left w:val="none" w:sz="0" w:space="0" w:color="auto"/>
        <w:bottom w:val="none" w:sz="0" w:space="0" w:color="auto"/>
        <w:right w:val="none" w:sz="0" w:space="0" w:color="auto"/>
      </w:divBdr>
    </w:div>
    <w:div w:id="1013069455">
      <w:bodyDiv w:val="1"/>
      <w:marLeft w:val="0"/>
      <w:marRight w:val="0"/>
      <w:marTop w:val="0"/>
      <w:marBottom w:val="0"/>
      <w:divBdr>
        <w:top w:val="none" w:sz="0" w:space="0" w:color="auto"/>
        <w:left w:val="none" w:sz="0" w:space="0" w:color="auto"/>
        <w:bottom w:val="none" w:sz="0" w:space="0" w:color="auto"/>
        <w:right w:val="none" w:sz="0" w:space="0" w:color="auto"/>
      </w:divBdr>
    </w:div>
    <w:div w:id="1090471541">
      <w:bodyDiv w:val="1"/>
      <w:marLeft w:val="0"/>
      <w:marRight w:val="0"/>
      <w:marTop w:val="0"/>
      <w:marBottom w:val="0"/>
      <w:divBdr>
        <w:top w:val="none" w:sz="0" w:space="0" w:color="auto"/>
        <w:left w:val="none" w:sz="0" w:space="0" w:color="auto"/>
        <w:bottom w:val="none" w:sz="0" w:space="0" w:color="auto"/>
        <w:right w:val="none" w:sz="0" w:space="0" w:color="auto"/>
      </w:divBdr>
    </w:div>
    <w:div w:id="1093018322">
      <w:bodyDiv w:val="1"/>
      <w:marLeft w:val="0"/>
      <w:marRight w:val="0"/>
      <w:marTop w:val="0"/>
      <w:marBottom w:val="0"/>
      <w:divBdr>
        <w:top w:val="none" w:sz="0" w:space="0" w:color="auto"/>
        <w:left w:val="none" w:sz="0" w:space="0" w:color="auto"/>
        <w:bottom w:val="none" w:sz="0" w:space="0" w:color="auto"/>
        <w:right w:val="none" w:sz="0" w:space="0" w:color="auto"/>
      </w:divBdr>
    </w:div>
    <w:div w:id="1193690515">
      <w:bodyDiv w:val="1"/>
      <w:marLeft w:val="0"/>
      <w:marRight w:val="0"/>
      <w:marTop w:val="0"/>
      <w:marBottom w:val="0"/>
      <w:divBdr>
        <w:top w:val="none" w:sz="0" w:space="0" w:color="auto"/>
        <w:left w:val="none" w:sz="0" w:space="0" w:color="auto"/>
        <w:bottom w:val="none" w:sz="0" w:space="0" w:color="auto"/>
        <w:right w:val="none" w:sz="0" w:space="0" w:color="auto"/>
      </w:divBdr>
    </w:div>
    <w:div w:id="1283413684">
      <w:bodyDiv w:val="1"/>
      <w:marLeft w:val="0"/>
      <w:marRight w:val="0"/>
      <w:marTop w:val="0"/>
      <w:marBottom w:val="0"/>
      <w:divBdr>
        <w:top w:val="none" w:sz="0" w:space="0" w:color="auto"/>
        <w:left w:val="none" w:sz="0" w:space="0" w:color="auto"/>
        <w:bottom w:val="none" w:sz="0" w:space="0" w:color="auto"/>
        <w:right w:val="none" w:sz="0" w:space="0" w:color="auto"/>
      </w:divBdr>
    </w:div>
    <w:div w:id="1401977423">
      <w:bodyDiv w:val="1"/>
      <w:marLeft w:val="0"/>
      <w:marRight w:val="0"/>
      <w:marTop w:val="0"/>
      <w:marBottom w:val="0"/>
      <w:divBdr>
        <w:top w:val="none" w:sz="0" w:space="0" w:color="auto"/>
        <w:left w:val="none" w:sz="0" w:space="0" w:color="auto"/>
        <w:bottom w:val="none" w:sz="0" w:space="0" w:color="auto"/>
        <w:right w:val="none" w:sz="0" w:space="0" w:color="auto"/>
      </w:divBdr>
    </w:div>
    <w:div w:id="1481573808">
      <w:bodyDiv w:val="1"/>
      <w:marLeft w:val="0"/>
      <w:marRight w:val="0"/>
      <w:marTop w:val="0"/>
      <w:marBottom w:val="0"/>
      <w:divBdr>
        <w:top w:val="none" w:sz="0" w:space="0" w:color="auto"/>
        <w:left w:val="none" w:sz="0" w:space="0" w:color="auto"/>
        <w:bottom w:val="none" w:sz="0" w:space="0" w:color="auto"/>
        <w:right w:val="none" w:sz="0" w:space="0" w:color="auto"/>
      </w:divBdr>
    </w:div>
    <w:div w:id="1737508438">
      <w:bodyDiv w:val="1"/>
      <w:marLeft w:val="0"/>
      <w:marRight w:val="0"/>
      <w:marTop w:val="0"/>
      <w:marBottom w:val="0"/>
      <w:divBdr>
        <w:top w:val="none" w:sz="0" w:space="0" w:color="auto"/>
        <w:left w:val="none" w:sz="0" w:space="0" w:color="auto"/>
        <w:bottom w:val="none" w:sz="0" w:space="0" w:color="auto"/>
        <w:right w:val="none" w:sz="0" w:space="0" w:color="auto"/>
      </w:divBdr>
    </w:div>
    <w:div w:id="1773476296">
      <w:bodyDiv w:val="1"/>
      <w:marLeft w:val="0"/>
      <w:marRight w:val="0"/>
      <w:marTop w:val="0"/>
      <w:marBottom w:val="0"/>
      <w:divBdr>
        <w:top w:val="none" w:sz="0" w:space="0" w:color="auto"/>
        <w:left w:val="none" w:sz="0" w:space="0" w:color="auto"/>
        <w:bottom w:val="none" w:sz="0" w:space="0" w:color="auto"/>
        <w:right w:val="none" w:sz="0" w:space="0" w:color="auto"/>
      </w:divBdr>
    </w:div>
    <w:div w:id="203792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mental-health-scotlands-transition-recovery/" TargetMode="External"/><Relationship Id="rId18" Type="http://schemas.openxmlformats.org/officeDocument/2006/relationships/hyperlink" Target="https://www.mentalhealth.org.uk/sites/default/files/2022-06/MHF-Investing-in-Prevention-Full-Report.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media.samaritans.org/documents/The_economic_cost_of_suicide_in_the_UK_-_web.pdf" TargetMode="External"/><Relationship Id="rId2" Type="http://schemas.openxmlformats.org/officeDocument/2006/relationships/customXml" Target="../customXml/item2.xml"/><Relationship Id="rId16" Type="http://schemas.openxmlformats.org/officeDocument/2006/relationships/hyperlink" Target="https://www.mentalhealth.org.uk/about-us/news/mental-health-problems-cost-uk-economy-least-gbp-118-billion-year-new-resear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entalhealth.org.uk/sites/default/files/2022-06/MHF-Investing-in-Prevention-Full-Report.pdf" TargetMode="External"/><Relationship Id="rId10" Type="http://schemas.openxmlformats.org/officeDocument/2006/relationships/endnotes" Target="endnotes.xml"/><Relationship Id="rId19" Type="http://schemas.openxmlformats.org/officeDocument/2006/relationships/hyperlink" Target="https://www.mentalhealth.org.uk/sites/default/files/2022-06/MHF-Investing-in-Prevention-Full-Repor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mental-health-scotlands-transition-re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9CD10871CFE42ACC7E57AAEDEA93D" ma:contentTypeVersion="19" ma:contentTypeDescription="Create a new document." ma:contentTypeScope="" ma:versionID="fb8c4fbc0f7a0e567d6604ab1f95c452">
  <xsd:schema xmlns:xsd="http://www.w3.org/2001/XMLSchema" xmlns:xs="http://www.w3.org/2001/XMLSchema" xmlns:p="http://schemas.microsoft.com/office/2006/metadata/properties" xmlns:ns2="b88ba388-2bd6-4d49-a89a-c687aae34d6a" xmlns:ns3="3484d707-519f-4e70-84f0-a2f05af9a2dc" targetNamespace="http://schemas.microsoft.com/office/2006/metadata/properties" ma:root="true" ma:fieldsID="1a4b8271e76b667abe925898e60d8a73" ns2:_="" ns3:_="">
    <xsd:import namespace="b88ba388-2bd6-4d49-a89a-c687aae34d6a"/>
    <xsd:import namespace="3484d707-519f-4e70-84f0-a2f05af9a2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ba388-2bd6-4d49-a89a-c687aae34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7c0a78-a0a9-4970-a945-1ad94f0485b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4d707-519f-4e70-84f0-a2f05af9a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7c8107-1007-42f4-9e57-8f257e7f41dd}" ma:internalName="TaxCatchAll" ma:showField="CatchAllData" ma:web="3484d707-519f-4e70-84f0-a2f05af9a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88ba388-2bd6-4d49-a89a-c687aae34d6a" xsi:nil="true"/>
    <lcf76f155ced4ddcb4097134ff3c332f xmlns="b88ba388-2bd6-4d49-a89a-c687aae34d6a">
      <Terms xmlns="http://schemas.microsoft.com/office/infopath/2007/PartnerControls"/>
    </lcf76f155ced4ddcb4097134ff3c332f>
    <TaxCatchAll xmlns="3484d707-519f-4e70-84f0-a2f05af9a2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7A2AD-19D9-4D9D-90EE-7ACC9BB526BD}"/>
</file>

<file path=customXml/itemProps2.xml><?xml version="1.0" encoding="utf-8"?>
<ds:datastoreItem xmlns:ds="http://schemas.openxmlformats.org/officeDocument/2006/customXml" ds:itemID="{EDB7E220-1E24-4212-B264-BEBAD325CC1D}">
  <ds:schemaRefs>
    <ds:schemaRef ds:uri="http://schemas.microsoft.com/office/2006/metadata/properties"/>
    <ds:schemaRef ds:uri="http://schemas.microsoft.com/office/infopath/2007/PartnerControls"/>
    <ds:schemaRef ds:uri="b88ba388-2bd6-4d49-a89a-c687aae34d6a"/>
    <ds:schemaRef ds:uri="3484d707-519f-4e70-84f0-a2f05af9a2dc"/>
  </ds:schemaRefs>
</ds:datastoreItem>
</file>

<file path=customXml/itemProps3.xml><?xml version="1.0" encoding="utf-8"?>
<ds:datastoreItem xmlns:ds="http://schemas.openxmlformats.org/officeDocument/2006/customXml" ds:itemID="{7D25F930-AEDB-4C47-8111-9AC760D1AB01}">
  <ds:schemaRefs>
    <ds:schemaRef ds:uri="http://schemas.microsoft.com/sharepoint/v3/contenttype/forms"/>
  </ds:schemaRefs>
</ds:datastoreItem>
</file>

<file path=customXml/itemProps4.xml><?xml version="1.0" encoding="utf-8"?>
<ds:datastoreItem xmlns:ds="http://schemas.openxmlformats.org/officeDocument/2006/customXml" ds:itemID="{36A23EAD-80E1-4822-96DA-0E65BDCA0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6220</Words>
  <Characters>35456</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Paterson</dc:creator>
  <cp:keywords/>
  <dc:description/>
  <cp:lastModifiedBy>Magda Clark</cp:lastModifiedBy>
  <cp:revision>2</cp:revision>
  <cp:lastPrinted>2024-10-10T10:58:00Z</cp:lastPrinted>
  <dcterms:created xsi:type="dcterms:W3CDTF">2024-10-11T06:51:00Z</dcterms:created>
  <dcterms:modified xsi:type="dcterms:W3CDTF">2024-10-11T06:51:00Z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0x010100FFD9CD10871CFE42ACC7E57AAEDEA93D</vt:lpwstr>
  </property>
  <property fmtid="{D5CDD505-2E9C-101B-9397-08002B2CF9AE}" pid="3" name="MediaServiceImageTags">
    <vt:lpwstr/>
  </property>
</Properties>
</file>